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64" w:rsidRDefault="002D4364" w:rsidP="002D4364">
      <w:pPr>
        <w:pStyle w:val="Titre1"/>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628"/>
        <w:gridCol w:w="5750"/>
        <w:gridCol w:w="1910"/>
      </w:tblGrid>
      <w:tr w:rsidR="002D4364" w:rsidTr="001719E5">
        <w:trPr>
          <w:trHeight w:val="1692"/>
        </w:trPr>
        <w:tc>
          <w:tcPr>
            <w:tcW w:w="1628" w:type="dxa"/>
          </w:tcPr>
          <w:p w:rsidR="002D4364" w:rsidRDefault="002D4364" w:rsidP="001719E5">
            <w:pPr>
              <w:jc w:val="center"/>
              <w:rPr>
                <w:rFonts w:ascii="Arial Black" w:hAnsi="Arial Black" w:cs="Arial"/>
                <w:sz w:val="28"/>
                <w:szCs w:val="28"/>
                <w:u w:val="single"/>
                <w:rtl/>
              </w:rPr>
            </w:pPr>
          </w:p>
          <w:p w:rsidR="002D4364" w:rsidRPr="003F64C2" w:rsidRDefault="002D4364" w:rsidP="001719E5">
            <w:pPr>
              <w:jc w:val="center"/>
              <w:rPr>
                <w:rFonts w:ascii="Arial Black" w:hAnsi="Arial Black" w:cs="Arial"/>
                <w:sz w:val="28"/>
                <w:szCs w:val="28"/>
                <w:rtl/>
              </w:rPr>
            </w:pPr>
            <w:r w:rsidRPr="003F64C2">
              <w:rPr>
                <w:rFonts w:ascii="Arial Black" w:hAnsi="Arial Black" w:cs="Arial"/>
                <w:noProof/>
                <w:sz w:val="28"/>
                <w:szCs w:val="28"/>
                <w:rtl/>
                <w:lang w:eastAsia="fr-FR"/>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969645" cy="1082040"/>
                  <wp:effectExtent l="19050" t="0" r="1905" b="0"/>
                  <wp:wrapNone/>
                  <wp:docPr id="30"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5" cstate="print"/>
                          <a:stretch>
                            <a:fillRect/>
                          </a:stretch>
                        </pic:blipFill>
                        <pic:spPr>
                          <a:xfrm>
                            <a:off x="0" y="0"/>
                            <a:ext cx="969645" cy="1082040"/>
                          </a:xfrm>
                          <a:prstGeom prst="rect">
                            <a:avLst/>
                          </a:prstGeom>
                        </pic:spPr>
                      </pic:pic>
                    </a:graphicData>
                  </a:graphic>
                </wp:anchor>
              </w:drawing>
            </w:r>
          </w:p>
          <w:p w:rsidR="002D4364" w:rsidRDefault="002D4364" w:rsidP="001719E5">
            <w:pPr>
              <w:jc w:val="center"/>
              <w:rPr>
                <w:rFonts w:ascii="Arial Black" w:hAnsi="Arial Black" w:cs="Arial"/>
                <w:sz w:val="28"/>
                <w:szCs w:val="28"/>
                <w:u w:val="single"/>
              </w:rPr>
            </w:pPr>
          </w:p>
        </w:tc>
        <w:tc>
          <w:tcPr>
            <w:tcW w:w="5750" w:type="dxa"/>
          </w:tcPr>
          <w:p w:rsidR="002D4364" w:rsidRPr="00786EEC" w:rsidRDefault="002D4364" w:rsidP="001719E5">
            <w:pPr>
              <w:spacing w:before="120" w:after="120"/>
              <w:jc w:val="center"/>
              <w:rPr>
                <w:rFonts w:ascii="Times New Roman" w:hAnsi="Times New Roman" w:cs="Times New Roman"/>
                <w:b/>
                <w:bCs/>
                <w:sz w:val="52"/>
                <w:szCs w:val="52"/>
                <w:rtl/>
              </w:rPr>
            </w:pPr>
            <w:r w:rsidRPr="00786EEC">
              <w:rPr>
                <w:rFonts w:ascii="Times New Roman" w:hAnsi="Times New Roman" w:cs="Times New Roman"/>
                <w:b/>
                <w:bCs/>
                <w:sz w:val="52"/>
                <w:szCs w:val="52"/>
                <w:rtl/>
              </w:rPr>
              <w:t>الاتحادية الجزائرية لكرة القدم</w:t>
            </w:r>
          </w:p>
          <w:p w:rsidR="002D4364" w:rsidRPr="00786EEC" w:rsidRDefault="002D4364" w:rsidP="001719E5">
            <w:pPr>
              <w:spacing w:before="120" w:after="120"/>
              <w:jc w:val="center"/>
              <w:rPr>
                <w:rFonts w:ascii="Arial Black" w:hAnsi="Arial Black" w:cs="Arial"/>
                <w:sz w:val="20"/>
                <w:szCs w:val="20"/>
                <w:rtl/>
              </w:rPr>
            </w:pPr>
            <w:r w:rsidRPr="00786EEC">
              <w:rPr>
                <w:rFonts w:ascii="Arial Black" w:hAnsi="Arial Black" w:cs="Arial"/>
                <w:sz w:val="20"/>
                <w:szCs w:val="20"/>
              </w:rPr>
              <w:t>FEDERATION ALGERIENNE DE FOOTBALL</w:t>
            </w:r>
          </w:p>
        </w:tc>
        <w:tc>
          <w:tcPr>
            <w:tcW w:w="1910" w:type="dxa"/>
          </w:tcPr>
          <w:p w:rsidR="002D4364" w:rsidRDefault="002D4364" w:rsidP="001719E5">
            <w:pPr>
              <w:rPr>
                <w:rFonts w:ascii="Arial Black" w:hAnsi="Arial Black" w:cs="Arial"/>
                <w:sz w:val="28"/>
                <w:szCs w:val="28"/>
                <w:u w:val="single"/>
              </w:rPr>
            </w:pPr>
            <w:r w:rsidRPr="003F64C2">
              <w:rPr>
                <w:rFonts w:ascii="Arial Black" w:hAnsi="Arial Black" w:cs="Arial"/>
                <w:noProof/>
                <w:sz w:val="28"/>
                <w:szCs w:val="28"/>
                <w:u w:val="single"/>
                <w:lang w:eastAsia="fr-FR"/>
              </w:rPr>
              <w:drawing>
                <wp:anchor distT="0" distB="0" distL="114300" distR="114300" simplePos="0" relativeHeight="251660288" behindDoc="1" locked="0" layoutInCell="1" allowOverlap="1">
                  <wp:simplePos x="0" y="0"/>
                  <wp:positionH relativeFrom="margin">
                    <wp:align>right</wp:align>
                  </wp:positionH>
                  <wp:positionV relativeFrom="margin">
                    <wp:align>top</wp:align>
                  </wp:positionV>
                  <wp:extent cx="969645" cy="1082040"/>
                  <wp:effectExtent l="19050" t="0" r="1905" b="0"/>
                  <wp:wrapNone/>
                  <wp:docPr id="31"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5" cstate="print"/>
                          <a:stretch>
                            <a:fillRect/>
                          </a:stretch>
                        </pic:blipFill>
                        <pic:spPr>
                          <a:xfrm>
                            <a:off x="0" y="0"/>
                            <a:ext cx="969645" cy="1082040"/>
                          </a:xfrm>
                          <a:prstGeom prst="rect">
                            <a:avLst/>
                          </a:prstGeom>
                        </pic:spPr>
                      </pic:pic>
                    </a:graphicData>
                  </a:graphic>
                </wp:anchor>
              </w:drawing>
            </w:r>
          </w:p>
        </w:tc>
      </w:tr>
    </w:tbl>
    <w:p w:rsidR="002D4364" w:rsidRDefault="002D4364" w:rsidP="002D4364">
      <w:pPr>
        <w:pStyle w:val="Paragraphedeliste"/>
        <w:rPr>
          <w:rFonts w:ascii="Arial" w:hAnsi="Arial" w:cs="Arial"/>
          <w:sz w:val="28"/>
          <w:szCs w:val="28"/>
        </w:rPr>
      </w:pPr>
    </w:p>
    <w:p w:rsidR="002D4364" w:rsidRDefault="002D4364" w:rsidP="002D4364">
      <w:pPr>
        <w:pStyle w:val="Paragraphedeliste"/>
        <w:rPr>
          <w:rFonts w:ascii="Arial" w:hAnsi="Arial" w:cs="Arial"/>
          <w:sz w:val="28"/>
          <w:szCs w:val="28"/>
        </w:rPr>
      </w:pPr>
    </w:p>
    <w:p w:rsidR="002D4364" w:rsidRDefault="002D4364" w:rsidP="002D4364">
      <w:pPr>
        <w:jc w:val="center"/>
        <w:rPr>
          <w:b/>
          <w:bCs/>
          <w:i/>
          <w:iCs/>
          <w:sz w:val="52"/>
          <w:szCs w:val="52"/>
        </w:rPr>
      </w:pPr>
    </w:p>
    <w:p w:rsidR="002D4364" w:rsidRPr="003E7502" w:rsidRDefault="002D4364" w:rsidP="002D4364">
      <w:pPr>
        <w:jc w:val="center"/>
        <w:rPr>
          <w:b/>
          <w:bCs/>
          <w:i/>
          <w:iCs/>
          <w:sz w:val="52"/>
          <w:szCs w:val="52"/>
          <w:u w:val="single"/>
        </w:rPr>
      </w:pPr>
      <w:r w:rsidRPr="003E7502">
        <w:rPr>
          <w:b/>
          <w:bCs/>
          <w:i/>
          <w:iCs/>
          <w:sz w:val="52"/>
          <w:szCs w:val="52"/>
          <w:u w:val="single"/>
        </w:rPr>
        <w:t>SYMPOSIUM SUR  LE RENOUVEAU</w:t>
      </w:r>
    </w:p>
    <w:p w:rsidR="002D4364" w:rsidRPr="003E7502" w:rsidRDefault="002D4364" w:rsidP="002D4364">
      <w:pPr>
        <w:jc w:val="center"/>
        <w:rPr>
          <w:b/>
          <w:bCs/>
          <w:i/>
          <w:iCs/>
          <w:sz w:val="52"/>
          <w:szCs w:val="52"/>
          <w:u w:val="single"/>
        </w:rPr>
      </w:pPr>
      <w:r w:rsidRPr="003E7502">
        <w:rPr>
          <w:b/>
          <w:bCs/>
          <w:i/>
          <w:iCs/>
          <w:sz w:val="52"/>
          <w:szCs w:val="52"/>
          <w:u w:val="single"/>
        </w:rPr>
        <w:t>DU FOOTBALL ALGERIEN</w:t>
      </w:r>
    </w:p>
    <w:p w:rsidR="002D4364" w:rsidRPr="003E7502" w:rsidRDefault="002D4364" w:rsidP="002D4364">
      <w:pPr>
        <w:jc w:val="center"/>
        <w:rPr>
          <w:b/>
          <w:bCs/>
          <w:i/>
          <w:iCs/>
          <w:sz w:val="52"/>
          <w:szCs w:val="52"/>
          <w:u w:val="single"/>
        </w:rPr>
      </w:pPr>
      <w:r w:rsidRPr="003E7502">
        <w:rPr>
          <w:b/>
          <w:bCs/>
          <w:i/>
          <w:iCs/>
          <w:sz w:val="52"/>
          <w:szCs w:val="52"/>
          <w:u w:val="single"/>
        </w:rPr>
        <w:t>ATELIER N 6</w:t>
      </w:r>
    </w:p>
    <w:p w:rsidR="002D4364" w:rsidRPr="003E7502" w:rsidRDefault="002D4364" w:rsidP="002D4364">
      <w:pPr>
        <w:jc w:val="center"/>
        <w:rPr>
          <w:b/>
          <w:bCs/>
          <w:i/>
          <w:iCs/>
          <w:sz w:val="52"/>
          <w:szCs w:val="52"/>
          <w:u w:val="single"/>
        </w:rPr>
      </w:pPr>
    </w:p>
    <w:p w:rsidR="002D4364" w:rsidRPr="003E7502" w:rsidRDefault="002D4364" w:rsidP="002D4364">
      <w:pPr>
        <w:jc w:val="center"/>
        <w:rPr>
          <w:b/>
          <w:bCs/>
          <w:i/>
          <w:iCs/>
          <w:sz w:val="52"/>
          <w:szCs w:val="52"/>
          <w:u w:val="single"/>
        </w:rPr>
      </w:pPr>
      <w:r w:rsidRPr="003E7502">
        <w:rPr>
          <w:b/>
          <w:bCs/>
          <w:i/>
          <w:iCs/>
          <w:sz w:val="52"/>
          <w:szCs w:val="52"/>
          <w:u w:val="single"/>
        </w:rPr>
        <w:t xml:space="preserve">PROBLEMATIQUE DES INFRASTRUCTURES </w:t>
      </w:r>
    </w:p>
    <w:p w:rsidR="002D4364" w:rsidRPr="003E7502" w:rsidRDefault="002D4364" w:rsidP="002D4364">
      <w:pPr>
        <w:jc w:val="center"/>
        <w:rPr>
          <w:b/>
          <w:bCs/>
          <w:i/>
          <w:iCs/>
          <w:sz w:val="52"/>
          <w:szCs w:val="52"/>
          <w:u w:val="single"/>
        </w:rPr>
      </w:pPr>
      <w:r w:rsidRPr="003E7502">
        <w:rPr>
          <w:b/>
          <w:bCs/>
          <w:i/>
          <w:iCs/>
          <w:sz w:val="52"/>
          <w:szCs w:val="52"/>
          <w:u w:val="single"/>
        </w:rPr>
        <w:t xml:space="preserve">PROPOSITIONS DE SOLUTIONS </w:t>
      </w:r>
    </w:p>
    <w:p w:rsidR="002D4364" w:rsidRPr="003E7502" w:rsidRDefault="002D4364" w:rsidP="002D4364">
      <w:pPr>
        <w:jc w:val="center"/>
        <w:rPr>
          <w:b/>
          <w:bCs/>
          <w:i/>
          <w:iCs/>
          <w:sz w:val="52"/>
          <w:szCs w:val="52"/>
          <w:u w:val="single"/>
        </w:rPr>
      </w:pPr>
    </w:p>
    <w:p w:rsidR="002D4364" w:rsidRDefault="002D4364" w:rsidP="002D4364">
      <w:pPr>
        <w:jc w:val="center"/>
        <w:rPr>
          <w:b/>
          <w:bCs/>
          <w:i/>
          <w:iCs/>
          <w:sz w:val="52"/>
          <w:szCs w:val="52"/>
        </w:rPr>
      </w:pPr>
    </w:p>
    <w:p w:rsidR="002D4364" w:rsidRPr="00ED73F1" w:rsidRDefault="002D4364" w:rsidP="002D4364">
      <w:pPr>
        <w:jc w:val="center"/>
        <w:rPr>
          <w:b/>
          <w:bCs/>
          <w:i/>
          <w:iCs/>
          <w:sz w:val="52"/>
          <w:szCs w:val="52"/>
        </w:rPr>
      </w:pPr>
    </w:p>
    <w:p w:rsidR="002D4364" w:rsidRPr="003E7502" w:rsidRDefault="002D4364" w:rsidP="002D4364">
      <w:pPr>
        <w:jc w:val="right"/>
        <w:rPr>
          <w:b/>
          <w:bCs/>
          <w:i/>
          <w:iCs/>
          <w:sz w:val="32"/>
          <w:szCs w:val="32"/>
          <w:u w:val="single"/>
        </w:rPr>
      </w:pPr>
      <w:r w:rsidRPr="003E7502">
        <w:rPr>
          <w:b/>
          <w:bCs/>
          <w:i/>
          <w:iCs/>
          <w:sz w:val="32"/>
          <w:szCs w:val="32"/>
        </w:rPr>
        <w:t xml:space="preserve">                                    </w:t>
      </w:r>
      <w:r w:rsidRPr="003E7502">
        <w:rPr>
          <w:b/>
          <w:bCs/>
          <w:i/>
          <w:iCs/>
          <w:sz w:val="32"/>
          <w:szCs w:val="32"/>
          <w:u w:val="single"/>
        </w:rPr>
        <w:t>JUILLET 2018</w:t>
      </w:r>
    </w:p>
    <w:p w:rsidR="002D4364" w:rsidRPr="003E7502" w:rsidRDefault="002D4364" w:rsidP="002D4364">
      <w:pPr>
        <w:jc w:val="center"/>
        <w:rPr>
          <w:b/>
          <w:bCs/>
          <w:i/>
          <w:iCs/>
          <w:sz w:val="52"/>
          <w:szCs w:val="52"/>
          <w:u w:val="single"/>
        </w:rPr>
      </w:pPr>
      <w:r w:rsidRPr="003E7502">
        <w:rPr>
          <w:b/>
          <w:bCs/>
          <w:i/>
          <w:iCs/>
          <w:sz w:val="52"/>
          <w:szCs w:val="52"/>
          <w:u w:val="single"/>
        </w:rPr>
        <w:lastRenderedPageBreak/>
        <w:t xml:space="preserve">PLAN </w:t>
      </w:r>
    </w:p>
    <w:p w:rsidR="002D4364" w:rsidRDefault="002D4364" w:rsidP="002D4364">
      <w:pPr>
        <w:jc w:val="center"/>
        <w:rPr>
          <w:b/>
          <w:bCs/>
          <w:i/>
          <w:iCs/>
          <w:sz w:val="52"/>
          <w:szCs w:val="52"/>
        </w:rPr>
      </w:pPr>
    </w:p>
    <w:p w:rsidR="002D4364" w:rsidRPr="003E7502" w:rsidRDefault="002D4364" w:rsidP="002D4364">
      <w:pPr>
        <w:rPr>
          <w:b/>
          <w:bCs/>
          <w:i/>
          <w:iCs/>
          <w:sz w:val="36"/>
          <w:szCs w:val="36"/>
          <w:u w:val="single"/>
        </w:rPr>
      </w:pPr>
      <w:r w:rsidRPr="003E7502">
        <w:rPr>
          <w:b/>
          <w:bCs/>
          <w:i/>
          <w:iCs/>
          <w:sz w:val="36"/>
          <w:szCs w:val="36"/>
          <w:u w:val="single"/>
        </w:rPr>
        <w:t xml:space="preserve">Préambule </w:t>
      </w:r>
    </w:p>
    <w:p w:rsidR="002D4364" w:rsidRPr="003E7502" w:rsidRDefault="002D4364" w:rsidP="002D4364">
      <w:pPr>
        <w:rPr>
          <w:b/>
          <w:bCs/>
          <w:i/>
          <w:iCs/>
          <w:sz w:val="36"/>
          <w:szCs w:val="36"/>
        </w:rPr>
      </w:pPr>
      <w:r w:rsidRPr="003E7502">
        <w:rPr>
          <w:b/>
          <w:bCs/>
          <w:i/>
          <w:iCs/>
          <w:sz w:val="36"/>
          <w:szCs w:val="36"/>
        </w:rPr>
        <w:t>1 composition</w:t>
      </w:r>
    </w:p>
    <w:p w:rsidR="002D4364" w:rsidRPr="003E7502" w:rsidRDefault="002D4364" w:rsidP="002D4364">
      <w:pPr>
        <w:rPr>
          <w:b/>
          <w:bCs/>
          <w:i/>
          <w:iCs/>
          <w:sz w:val="36"/>
          <w:szCs w:val="36"/>
        </w:rPr>
      </w:pPr>
      <w:r w:rsidRPr="003E7502">
        <w:rPr>
          <w:b/>
          <w:bCs/>
          <w:i/>
          <w:iCs/>
          <w:sz w:val="36"/>
          <w:szCs w:val="36"/>
        </w:rPr>
        <w:t xml:space="preserve">2 résolutions </w:t>
      </w:r>
    </w:p>
    <w:p w:rsidR="002D4364" w:rsidRDefault="002D4364" w:rsidP="002D4364">
      <w:pPr>
        <w:rPr>
          <w:b/>
          <w:bCs/>
          <w:i/>
          <w:iCs/>
          <w:sz w:val="44"/>
          <w:szCs w:val="44"/>
        </w:rPr>
      </w:pPr>
      <w:r w:rsidRPr="003E7502">
        <w:rPr>
          <w:b/>
          <w:bCs/>
          <w:i/>
          <w:iCs/>
          <w:sz w:val="36"/>
          <w:szCs w:val="36"/>
        </w:rPr>
        <w:t xml:space="preserve">3 propositions de solutions </w:t>
      </w: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Default="002D4364" w:rsidP="002D4364">
      <w:pPr>
        <w:rPr>
          <w:b/>
          <w:bCs/>
          <w:i/>
          <w:iCs/>
          <w:sz w:val="44"/>
          <w:szCs w:val="44"/>
        </w:rPr>
      </w:pPr>
    </w:p>
    <w:p w:rsidR="002D4364" w:rsidRPr="00ED73F1" w:rsidRDefault="002D4364" w:rsidP="002D4364">
      <w:pPr>
        <w:rPr>
          <w:b/>
          <w:bCs/>
          <w:i/>
          <w:iCs/>
          <w:sz w:val="32"/>
          <w:szCs w:val="32"/>
          <w:u w:val="single"/>
        </w:rPr>
      </w:pPr>
      <w:r w:rsidRPr="00ED73F1">
        <w:rPr>
          <w:b/>
          <w:bCs/>
          <w:i/>
          <w:iCs/>
          <w:sz w:val="32"/>
          <w:szCs w:val="32"/>
          <w:u w:val="single"/>
        </w:rPr>
        <w:lastRenderedPageBreak/>
        <w:t xml:space="preserve">PREAMBULE </w:t>
      </w:r>
    </w:p>
    <w:p w:rsidR="002D4364" w:rsidRPr="002C36E3" w:rsidRDefault="002D4364" w:rsidP="002D4364">
      <w:pPr>
        <w:jc w:val="both"/>
        <w:rPr>
          <w:b/>
          <w:bCs/>
          <w:i/>
          <w:iCs/>
          <w:sz w:val="32"/>
          <w:szCs w:val="32"/>
        </w:rPr>
      </w:pPr>
      <w:r w:rsidRPr="002C36E3">
        <w:rPr>
          <w:b/>
          <w:bCs/>
          <w:i/>
          <w:iCs/>
          <w:sz w:val="32"/>
          <w:szCs w:val="32"/>
        </w:rPr>
        <w:t>Le  développement  des  infrastructures  sportives est un élément majeure  qui va  de paire  avec  celui du football amateur  ou professionnel .</w:t>
      </w:r>
    </w:p>
    <w:p w:rsidR="002D4364" w:rsidRPr="002C36E3" w:rsidRDefault="002D4364" w:rsidP="002D4364">
      <w:pPr>
        <w:jc w:val="both"/>
        <w:rPr>
          <w:b/>
          <w:bCs/>
          <w:i/>
          <w:iCs/>
          <w:sz w:val="32"/>
          <w:szCs w:val="32"/>
        </w:rPr>
      </w:pPr>
      <w:r w:rsidRPr="002C36E3">
        <w:rPr>
          <w:b/>
          <w:bCs/>
          <w:i/>
          <w:iCs/>
          <w:sz w:val="32"/>
          <w:szCs w:val="32"/>
        </w:rPr>
        <w:t>Le football amateur  a besoin d’un nombre  croissant d’infrastructures sportives, le nombre de  pratiquant et de  clubs augmentant sans  cesse.</w:t>
      </w:r>
    </w:p>
    <w:p w:rsidR="002D4364" w:rsidRPr="002C36E3" w:rsidRDefault="002D4364" w:rsidP="002D4364">
      <w:pPr>
        <w:jc w:val="both"/>
        <w:rPr>
          <w:b/>
          <w:bCs/>
          <w:i/>
          <w:iCs/>
          <w:sz w:val="32"/>
          <w:szCs w:val="32"/>
        </w:rPr>
      </w:pPr>
      <w:r w:rsidRPr="002C36E3">
        <w:rPr>
          <w:b/>
          <w:bCs/>
          <w:i/>
          <w:iCs/>
          <w:sz w:val="32"/>
          <w:szCs w:val="32"/>
        </w:rPr>
        <w:t>Le football professionnel a aussi besoin d’infrastructures  sportives  de qualité  de façon  à augmenter  la  «  charge  de  travail »pour arriver  à un volume d’activité compatible avec  le statut professionnel .</w:t>
      </w:r>
    </w:p>
    <w:p w:rsidR="002D4364" w:rsidRPr="002C36E3" w:rsidRDefault="002D4364" w:rsidP="002D4364">
      <w:pPr>
        <w:jc w:val="both"/>
        <w:rPr>
          <w:b/>
          <w:bCs/>
          <w:i/>
          <w:iCs/>
          <w:sz w:val="32"/>
          <w:szCs w:val="32"/>
        </w:rPr>
      </w:pPr>
      <w:r w:rsidRPr="002C36E3">
        <w:rPr>
          <w:b/>
          <w:bCs/>
          <w:i/>
          <w:iCs/>
          <w:sz w:val="32"/>
          <w:szCs w:val="32"/>
        </w:rPr>
        <w:t xml:space="preserve">Dans ce </w:t>
      </w:r>
      <w:proofErr w:type="gramStart"/>
      <w:r w:rsidRPr="002C36E3">
        <w:rPr>
          <w:b/>
          <w:bCs/>
          <w:i/>
          <w:iCs/>
          <w:sz w:val="32"/>
          <w:szCs w:val="32"/>
        </w:rPr>
        <w:t>cas ,même</w:t>
      </w:r>
      <w:proofErr w:type="gramEnd"/>
      <w:r w:rsidRPr="002C36E3">
        <w:rPr>
          <w:b/>
          <w:bCs/>
          <w:i/>
          <w:iCs/>
          <w:sz w:val="32"/>
          <w:szCs w:val="32"/>
        </w:rPr>
        <w:t xml:space="preserve">  les  camps  d’entrainement deviennent indispensable</w:t>
      </w:r>
      <w:r>
        <w:rPr>
          <w:b/>
          <w:bCs/>
          <w:i/>
          <w:iCs/>
          <w:sz w:val="32"/>
          <w:szCs w:val="32"/>
        </w:rPr>
        <w:t>s</w:t>
      </w:r>
      <w:r w:rsidRPr="002C36E3">
        <w:rPr>
          <w:b/>
          <w:bCs/>
          <w:i/>
          <w:iCs/>
          <w:sz w:val="32"/>
          <w:szCs w:val="32"/>
        </w:rPr>
        <w:t xml:space="preserve"> pour  permettre  le développement de  l’activité  selon la volonté des  entraineurs </w:t>
      </w:r>
    </w:p>
    <w:p w:rsidR="002D4364" w:rsidRPr="002C36E3" w:rsidRDefault="002D4364" w:rsidP="002D4364">
      <w:pPr>
        <w:rPr>
          <w:b/>
          <w:bCs/>
          <w:i/>
          <w:iCs/>
          <w:sz w:val="32"/>
          <w:szCs w:val="32"/>
        </w:rPr>
      </w:pPr>
      <w:r w:rsidRPr="002C36E3">
        <w:rPr>
          <w:b/>
          <w:bCs/>
          <w:i/>
          <w:iCs/>
          <w:sz w:val="32"/>
          <w:szCs w:val="32"/>
        </w:rPr>
        <w:t>Notre problème  aujourd’hui est de  dédier  les  informations  sportives  en fonction du statut des pratiquants ; professionnels et amateurs   (filles et garçons, écoliers et universitaires).</w:t>
      </w:r>
    </w:p>
    <w:p w:rsidR="002D4364" w:rsidRPr="00A854B0" w:rsidRDefault="002D4364" w:rsidP="002D4364">
      <w:pPr>
        <w:rPr>
          <w:b/>
          <w:bCs/>
          <w:i/>
          <w:iCs/>
          <w:sz w:val="32"/>
          <w:szCs w:val="32"/>
          <w:u w:val="single"/>
        </w:rPr>
      </w:pPr>
      <w:r>
        <w:rPr>
          <w:b/>
          <w:bCs/>
          <w:i/>
          <w:iCs/>
          <w:sz w:val="32"/>
          <w:szCs w:val="32"/>
          <w:u w:val="single"/>
        </w:rPr>
        <w:t xml:space="preserve">II RESOLUTIONS </w:t>
      </w:r>
    </w:p>
    <w:p w:rsidR="002D4364" w:rsidRDefault="002D4364" w:rsidP="002D4364">
      <w:pPr>
        <w:rPr>
          <w:b/>
          <w:bCs/>
          <w:i/>
          <w:iCs/>
          <w:sz w:val="32"/>
          <w:szCs w:val="32"/>
          <w:u w:val="single"/>
        </w:rPr>
      </w:pPr>
      <w:r w:rsidRPr="00A854B0">
        <w:rPr>
          <w:b/>
          <w:bCs/>
          <w:i/>
          <w:iCs/>
          <w:sz w:val="32"/>
          <w:szCs w:val="32"/>
          <w:u w:val="single"/>
        </w:rPr>
        <w:t>Problématique des  infrastructures</w:t>
      </w:r>
      <w:r>
        <w:rPr>
          <w:b/>
          <w:bCs/>
          <w:i/>
          <w:iCs/>
          <w:sz w:val="32"/>
          <w:szCs w:val="32"/>
          <w:u w:val="single"/>
        </w:rPr>
        <w:t> :</w:t>
      </w:r>
      <w:r w:rsidRPr="00A854B0">
        <w:rPr>
          <w:b/>
          <w:bCs/>
          <w:i/>
          <w:iCs/>
          <w:sz w:val="32"/>
          <w:szCs w:val="32"/>
          <w:u w:val="single"/>
        </w:rPr>
        <w:t xml:space="preserve"> </w:t>
      </w:r>
    </w:p>
    <w:p w:rsidR="002D4364" w:rsidRDefault="002D4364" w:rsidP="002D4364">
      <w:pPr>
        <w:pStyle w:val="Paragraphedeliste"/>
        <w:numPr>
          <w:ilvl w:val="0"/>
          <w:numId w:val="1"/>
        </w:numPr>
        <w:jc w:val="both"/>
        <w:rPr>
          <w:b/>
          <w:bCs/>
          <w:i/>
          <w:iCs/>
          <w:sz w:val="32"/>
          <w:szCs w:val="32"/>
        </w:rPr>
      </w:pPr>
      <w:r w:rsidRPr="00A854B0">
        <w:rPr>
          <w:b/>
          <w:bCs/>
          <w:i/>
          <w:iCs/>
          <w:sz w:val="32"/>
          <w:szCs w:val="32"/>
        </w:rPr>
        <w:t>Nécessité d’une  mise à niveau prioritaire  et urgente  des infrastructures abritant  les compétitions  professionnelle</w:t>
      </w:r>
      <w:r>
        <w:rPr>
          <w:b/>
          <w:bCs/>
          <w:i/>
          <w:iCs/>
          <w:sz w:val="32"/>
          <w:szCs w:val="32"/>
        </w:rPr>
        <w:t>s.</w:t>
      </w:r>
    </w:p>
    <w:p w:rsidR="002D4364" w:rsidRDefault="002D4364" w:rsidP="002D4364">
      <w:pPr>
        <w:pStyle w:val="Paragraphedeliste"/>
        <w:numPr>
          <w:ilvl w:val="0"/>
          <w:numId w:val="1"/>
        </w:numPr>
        <w:jc w:val="both"/>
        <w:rPr>
          <w:b/>
          <w:bCs/>
          <w:i/>
          <w:iCs/>
          <w:sz w:val="32"/>
          <w:szCs w:val="32"/>
        </w:rPr>
      </w:pPr>
      <w:r>
        <w:rPr>
          <w:b/>
          <w:bCs/>
          <w:i/>
          <w:iCs/>
          <w:sz w:val="32"/>
          <w:szCs w:val="32"/>
        </w:rPr>
        <w:t>La redynamisation de  la commission nationale d’homologation des infrastructures sportives qui est en sommeil depuis 2014.</w:t>
      </w:r>
    </w:p>
    <w:p w:rsidR="002D4364" w:rsidRDefault="002D4364" w:rsidP="002D4364">
      <w:pPr>
        <w:pStyle w:val="Paragraphedeliste"/>
        <w:numPr>
          <w:ilvl w:val="0"/>
          <w:numId w:val="1"/>
        </w:numPr>
        <w:jc w:val="both"/>
        <w:rPr>
          <w:b/>
          <w:bCs/>
          <w:i/>
          <w:iCs/>
          <w:sz w:val="32"/>
          <w:szCs w:val="32"/>
        </w:rPr>
      </w:pPr>
      <w:r>
        <w:rPr>
          <w:b/>
          <w:bCs/>
          <w:i/>
          <w:iCs/>
          <w:sz w:val="32"/>
          <w:szCs w:val="32"/>
        </w:rPr>
        <w:t>L’élaboration et la mise en place  d’un schéma directeur de réhabilitation d’infrastructures.</w:t>
      </w:r>
    </w:p>
    <w:p w:rsidR="002D4364" w:rsidRDefault="002D4364" w:rsidP="002D4364">
      <w:pPr>
        <w:pStyle w:val="Paragraphedeliste"/>
        <w:numPr>
          <w:ilvl w:val="0"/>
          <w:numId w:val="1"/>
        </w:numPr>
        <w:jc w:val="both"/>
        <w:rPr>
          <w:b/>
          <w:bCs/>
          <w:i/>
          <w:iCs/>
          <w:sz w:val="32"/>
          <w:szCs w:val="32"/>
        </w:rPr>
      </w:pPr>
      <w:r>
        <w:rPr>
          <w:b/>
          <w:bCs/>
          <w:i/>
          <w:iCs/>
          <w:sz w:val="32"/>
          <w:szCs w:val="32"/>
        </w:rPr>
        <w:lastRenderedPageBreak/>
        <w:t>Dresser une carte nationale prospective  des besoins  en infrastructures   sportives.</w:t>
      </w:r>
    </w:p>
    <w:p w:rsidR="002D4364" w:rsidRDefault="002D4364" w:rsidP="002D4364">
      <w:pPr>
        <w:pStyle w:val="Paragraphedeliste"/>
        <w:numPr>
          <w:ilvl w:val="0"/>
          <w:numId w:val="1"/>
        </w:numPr>
        <w:jc w:val="both"/>
        <w:rPr>
          <w:b/>
          <w:bCs/>
          <w:i/>
          <w:iCs/>
          <w:sz w:val="32"/>
          <w:szCs w:val="32"/>
        </w:rPr>
      </w:pPr>
      <w:r>
        <w:rPr>
          <w:b/>
          <w:bCs/>
          <w:i/>
          <w:iCs/>
          <w:sz w:val="32"/>
          <w:szCs w:val="32"/>
        </w:rPr>
        <w:t xml:space="preserve">Concrétiser la  réalisation des  centres de formation </w:t>
      </w:r>
      <w:r w:rsidRPr="00A854B0">
        <w:rPr>
          <w:b/>
          <w:bCs/>
          <w:i/>
          <w:iCs/>
          <w:sz w:val="32"/>
          <w:szCs w:val="32"/>
        </w:rPr>
        <w:t xml:space="preserve"> </w:t>
      </w:r>
      <w:r>
        <w:rPr>
          <w:b/>
          <w:bCs/>
          <w:i/>
          <w:iCs/>
          <w:sz w:val="32"/>
          <w:szCs w:val="32"/>
        </w:rPr>
        <w:t>programmés dans le cadre de la reforme du football (CIM d’avril 2010)</w:t>
      </w:r>
    </w:p>
    <w:p w:rsidR="002D4364" w:rsidRDefault="002D4364" w:rsidP="002D4364">
      <w:pPr>
        <w:pStyle w:val="Paragraphedeliste"/>
        <w:numPr>
          <w:ilvl w:val="0"/>
          <w:numId w:val="1"/>
        </w:numPr>
        <w:jc w:val="both"/>
        <w:rPr>
          <w:b/>
          <w:bCs/>
          <w:i/>
          <w:iCs/>
          <w:sz w:val="32"/>
          <w:szCs w:val="32"/>
        </w:rPr>
      </w:pPr>
      <w:r>
        <w:rPr>
          <w:b/>
          <w:bCs/>
          <w:i/>
          <w:iCs/>
          <w:sz w:val="32"/>
          <w:szCs w:val="32"/>
        </w:rPr>
        <w:t>Susciter et encourager l’implication du secteur  privé dans  la réalisation et la gestion de centres de formation conformes aux exigences d’un cahier des charges.</w:t>
      </w:r>
    </w:p>
    <w:p w:rsidR="002D4364" w:rsidRDefault="002D4364" w:rsidP="002D4364">
      <w:pPr>
        <w:pStyle w:val="Paragraphedeliste"/>
        <w:numPr>
          <w:ilvl w:val="0"/>
          <w:numId w:val="1"/>
        </w:numPr>
        <w:jc w:val="both"/>
        <w:rPr>
          <w:b/>
          <w:bCs/>
          <w:i/>
          <w:iCs/>
          <w:sz w:val="32"/>
          <w:szCs w:val="32"/>
        </w:rPr>
      </w:pPr>
      <w:r>
        <w:rPr>
          <w:b/>
          <w:bCs/>
          <w:i/>
          <w:iCs/>
          <w:sz w:val="32"/>
          <w:szCs w:val="32"/>
        </w:rPr>
        <w:t>Accélérer la livraison des infrastructures en cours de réalisations.</w:t>
      </w:r>
    </w:p>
    <w:p w:rsidR="002D4364" w:rsidRDefault="002D4364" w:rsidP="002D4364">
      <w:pPr>
        <w:pStyle w:val="Paragraphedeliste"/>
        <w:numPr>
          <w:ilvl w:val="0"/>
          <w:numId w:val="1"/>
        </w:numPr>
        <w:jc w:val="both"/>
        <w:rPr>
          <w:b/>
          <w:bCs/>
          <w:i/>
          <w:iCs/>
          <w:sz w:val="32"/>
          <w:szCs w:val="32"/>
        </w:rPr>
      </w:pPr>
      <w:r>
        <w:rPr>
          <w:b/>
          <w:bCs/>
          <w:i/>
          <w:iCs/>
          <w:sz w:val="32"/>
          <w:szCs w:val="32"/>
        </w:rPr>
        <w:t>Engager un programme de formation en direction des gestionnaires et des agents spécialisés des stades.</w:t>
      </w:r>
    </w:p>
    <w:p w:rsidR="002D4364" w:rsidRDefault="002D4364" w:rsidP="002D4364">
      <w:pPr>
        <w:pStyle w:val="Paragraphedeliste"/>
        <w:numPr>
          <w:ilvl w:val="0"/>
          <w:numId w:val="1"/>
        </w:numPr>
        <w:jc w:val="both"/>
        <w:rPr>
          <w:b/>
          <w:bCs/>
          <w:i/>
          <w:iCs/>
          <w:sz w:val="32"/>
          <w:szCs w:val="32"/>
        </w:rPr>
      </w:pPr>
      <w:r>
        <w:rPr>
          <w:b/>
          <w:bCs/>
          <w:i/>
          <w:iCs/>
          <w:sz w:val="32"/>
          <w:szCs w:val="32"/>
        </w:rPr>
        <w:t>Maintenir l’effort de remplacement des terrains  en tuf par des  terrains en gazons  synthétiques  ou naturel  et veiller à remplacer  les composants synthétiques  nocifs  pour  la santé  (granulats) par des composants  plus  durables  et sans  danger  pour  les pratiquants .</w:t>
      </w:r>
    </w:p>
    <w:p w:rsidR="002D4364" w:rsidRDefault="002D4364" w:rsidP="002D4364">
      <w:pPr>
        <w:pStyle w:val="Paragraphedeliste"/>
        <w:numPr>
          <w:ilvl w:val="0"/>
          <w:numId w:val="1"/>
        </w:numPr>
        <w:rPr>
          <w:b/>
          <w:bCs/>
          <w:i/>
          <w:iCs/>
          <w:sz w:val="32"/>
          <w:szCs w:val="32"/>
        </w:rPr>
      </w:pPr>
      <w:r>
        <w:rPr>
          <w:b/>
          <w:bCs/>
          <w:i/>
          <w:iCs/>
          <w:sz w:val="32"/>
          <w:szCs w:val="32"/>
        </w:rPr>
        <w:t>Veiller  à la création de  laboratoires  spécialisés  publics  et ou prives pour assurer un contrôle  de  la qualité des  produits  et le respect des  normes  établies  par  la FIFA .</w:t>
      </w:r>
    </w:p>
    <w:p w:rsidR="002D4364" w:rsidRDefault="002D4364" w:rsidP="002D4364">
      <w:pPr>
        <w:ind w:left="360"/>
        <w:jc w:val="both"/>
        <w:rPr>
          <w:b/>
          <w:bCs/>
          <w:i/>
          <w:iCs/>
          <w:sz w:val="32"/>
          <w:szCs w:val="32"/>
        </w:rPr>
      </w:pPr>
      <w:r>
        <w:rPr>
          <w:b/>
          <w:bCs/>
          <w:i/>
          <w:iCs/>
          <w:sz w:val="32"/>
          <w:szCs w:val="32"/>
        </w:rPr>
        <w:t>11</w:t>
      </w:r>
      <w:r w:rsidRPr="00CE5A75">
        <w:rPr>
          <w:b/>
          <w:bCs/>
          <w:i/>
          <w:iCs/>
          <w:sz w:val="32"/>
          <w:szCs w:val="32"/>
        </w:rPr>
        <w:t>-  Prévoir  une réglementaire  permettant d’envisager des solutions  au cas par   cas  pour assurer   la meilleure gestion possible des infrastructures  sportives  quel qu’en soit le  propriétaire(cession –concession-convention-contrat –bail..</w:t>
      </w:r>
      <w:proofErr w:type="spellStart"/>
      <w:proofErr w:type="gramStart"/>
      <w:r w:rsidRPr="00CE5A75">
        <w:rPr>
          <w:b/>
          <w:bCs/>
          <w:i/>
          <w:iCs/>
          <w:sz w:val="32"/>
          <w:szCs w:val="32"/>
        </w:rPr>
        <w:t>etc</w:t>
      </w:r>
      <w:proofErr w:type="spellEnd"/>
      <w:proofErr w:type="gramEnd"/>
      <w:r w:rsidRPr="00CE5A75">
        <w:rPr>
          <w:b/>
          <w:bCs/>
          <w:i/>
          <w:iCs/>
          <w:sz w:val="32"/>
          <w:szCs w:val="32"/>
        </w:rPr>
        <w:t>)</w:t>
      </w:r>
      <w:r>
        <w:rPr>
          <w:b/>
          <w:bCs/>
          <w:i/>
          <w:iCs/>
          <w:sz w:val="32"/>
          <w:szCs w:val="32"/>
        </w:rPr>
        <w:t>.</w:t>
      </w:r>
    </w:p>
    <w:p w:rsidR="002D4364" w:rsidRDefault="002D4364" w:rsidP="002D4364">
      <w:pPr>
        <w:ind w:left="360"/>
        <w:jc w:val="both"/>
        <w:rPr>
          <w:b/>
          <w:bCs/>
          <w:i/>
          <w:iCs/>
          <w:sz w:val="32"/>
          <w:szCs w:val="32"/>
        </w:rPr>
      </w:pPr>
      <w:r>
        <w:rPr>
          <w:b/>
          <w:bCs/>
          <w:i/>
          <w:iCs/>
          <w:sz w:val="32"/>
          <w:szCs w:val="32"/>
        </w:rPr>
        <w:t xml:space="preserve">12-réhabilité et renforcer en moyens  humains les conseils communaux des sports (CCS) et les  parcs communaux des sports en vue d’optimiser  l’utilisation et la maintenance  des infrastructures  et notamment  les stades  communaux et les terrains  de football de  proximité </w:t>
      </w:r>
    </w:p>
    <w:p w:rsidR="002D4364" w:rsidRPr="003E7502" w:rsidRDefault="002D4364" w:rsidP="002D4364">
      <w:pPr>
        <w:ind w:left="360"/>
        <w:jc w:val="both"/>
        <w:rPr>
          <w:b/>
          <w:bCs/>
          <w:i/>
          <w:iCs/>
          <w:sz w:val="32"/>
          <w:szCs w:val="32"/>
        </w:rPr>
      </w:pPr>
      <w:r>
        <w:rPr>
          <w:b/>
          <w:bCs/>
          <w:i/>
          <w:iCs/>
          <w:sz w:val="32"/>
          <w:szCs w:val="32"/>
        </w:rPr>
        <w:lastRenderedPageBreak/>
        <w:t xml:space="preserve">13- redynamiser  l’éducation physique  et le sport  scolaire  à travers  une  utilisation, prioritaire  pendant les heures  scolaires, des infrastructures  disponibles . </w:t>
      </w:r>
    </w:p>
    <w:p w:rsidR="002D4364" w:rsidRDefault="002D4364" w:rsidP="002D4364">
      <w:pPr>
        <w:spacing w:after="0"/>
        <w:ind w:left="360"/>
        <w:jc w:val="both"/>
        <w:rPr>
          <w:b/>
          <w:bCs/>
          <w:i/>
          <w:iCs/>
          <w:sz w:val="32"/>
          <w:szCs w:val="32"/>
          <w:u w:val="single"/>
        </w:rPr>
      </w:pPr>
    </w:p>
    <w:p w:rsidR="002D4364" w:rsidRDefault="002D4364" w:rsidP="002D4364">
      <w:pPr>
        <w:spacing w:after="0"/>
        <w:ind w:left="360"/>
        <w:jc w:val="both"/>
        <w:rPr>
          <w:b/>
          <w:bCs/>
          <w:i/>
          <w:iCs/>
          <w:sz w:val="32"/>
          <w:szCs w:val="32"/>
          <w:u w:val="single"/>
        </w:rPr>
      </w:pPr>
    </w:p>
    <w:p w:rsidR="002D4364" w:rsidRDefault="002D4364" w:rsidP="002D4364">
      <w:pPr>
        <w:spacing w:after="0"/>
        <w:ind w:left="360"/>
        <w:jc w:val="both"/>
        <w:rPr>
          <w:b/>
          <w:bCs/>
          <w:i/>
          <w:iCs/>
          <w:sz w:val="32"/>
          <w:szCs w:val="32"/>
          <w:u w:val="single"/>
        </w:rPr>
      </w:pPr>
    </w:p>
    <w:p w:rsidR="002D4364" w:rsidRDefault="002D4364" w:rsidP="002D4364">
      <w:pPr>
        <w:spacing w:after="0"/>
        <w:ind w:left="360"/>
        <w:jc w:val="both"/>
        <w:rPr>
          <w:b/>
          <w:bCs/>
          <w:i/>
          <w:iCs/>
          <w:sz w:val="32"/>
          <w:szCs w:val="32"/>
          <w:u w:val="single"/>
        </w:rPr>
      </w:pPr>
    </w:p>
    <w:p w:rsidR="002D4364" w:rsidRPr="003E7502" w:rsidRDefault="002D4364" w:rsidP="002D4364">
      <w:pPr>
        <w:spacing w:after="0"/>
        <w:ind w:left="360"/>
        <w:jc w:val="both"/>
        <w:rPr>
          <w:b/>
          <w:bCs/>
          <w:i/>
          <w:iCs/>
          <w:sz w:val="32"/>
          <w:szCs w:val="32"/>
          <w:u w:val="single"/>
        </w:rPr>
      </w:pPr>
      <w:r w:rsidRPr="003E7502">
        <w:rPr>
          <w:b/>
          <w:bCs/>
          <w:i/>
          <w:iCs/>
          <w:sz w:val="32"/>
          <w:szCs w:val="32"/>
          <w:u w:val="single"/>
        </w:rPr>
        <w:t>LISTES  DES PARTICIPANTS :</w:t>
      </w:r>
    </w:p>
    <w:tbl>
      <w:tblPr>
        <w:tblStyle w:val="Grilledutableau"/>
        <w:tblpPr w:leftFromText="141" w:rightFromText="141" w:vertAnchor="text" w:horzAnchor="margin" w:tblpY="310"/>
        <w:tblW w:w="9954" w:type="dxa"/>
        <w:tblLook w:val="04A0"/>
      </w:tblPr>
      <w:tblGrid>
        <w:gridCol w:w="3434"/>
        <w:gridCol w:w="4394"/>
        <w:gridCol w:w="2126"/>
      </w:tblGrid>
      <w:tr w:rsidR="002D4364" w:rsidTr="001719E5">
        <w:tc>
          <w:tcPr>
            <w:tcW w:w="3434" w:type="dxa"/>
          </w:tcPr>
          <w:p w:rsidR="002D4364" w:rsidRPr="00922241" w:rsidRDefault="002D4364" w:rsidP="001719E5">
            <w:pPr>
              <w:jc w:val="center"/>
              <w:rPr>
                <w:b/>
                <w:bCs/>
                <w:i/>
                <w:iCs/>
                <w:sz w:val="32"/>
                <w:szCs w:val="32"/>
                <w:u w:val="single"/>
              </w:rPr>
            </w:pPr>
            <w:r w:rsidRPr="00922241">
              <w:rPr>
                <w:b/>
                <w:bCs/>
                <w:i/>
                <w:iCs/>
                <w:sz w:val="32"/>
                <w:szCs w:val="32"/>
                <w:u w:val="single"/>
              </w:rPr>
              <w:t>Nom et prénoms</w:t>
            </w:r>
          </w:p>
        </w:tc>
        <w:tc>
          <w:tcPr>
            <w:tcW w:w="4394" w:type="dxa"/>
          </w:tcPr>
          <w:p w:rsidR="002D4364" w:rsidRPr="00922241" w:rsidRDefault="002D4364" w:rsidP="001719E5">
            <w:pPr>
              <w:jc w:val="center"/>
              <w:rPr>
                <w:b/>
                <w:bCs/>
                <w:i/>
                <w:iCs/>
                <w:sz w:val="32"/>
                <w:szCs w:val="32"/>
                <w:u w:val="single"/>
              </w:rPr>
            </w:pPr>
            <w:r w:rsidRPr="00922241">
              <w:rPr>
                <w:b/>
                <w:bCs/>
                <w:i/>
                <w:iCs/>
                <w:sz w:val="32"/>
                <w:szCs w:val="32"/>
                <w:u w:val="single"/>
              </w:rPr>
              <w:t>Qualité</w:t>
            </w:r>
          </w:p>
        </w:tc>
        <w:tc>
          <w:tcPr>
            <w:tcW w:w="2126" w:type="dxa"/>
          </w:tcPr>
          <w:p w:rsidR="002D4364" w:rsidRPr="00922241" w:rsidRDefault="002D4364" w:rsidP="001719E5">
            <w:pPr>
              <w:jc w:val="center"/>
              <w:rPr>
                <w:b/>
                <w:bCs/>
                <w:i/>
                <w:iCs/>
                <w:sz w:val="32"/>
                <w:szCs w:val="32"/>
                <w:u w:val="single"/>
              </w:rPr>
            </w:pPr>
            <w:r w:rsidRPr="00922241">
              <w:rPr>
                <w:b/>
                <w:bCs/>
                <w:i/>
                <w:iCs/>
                <w:sz w:val="32"/>
                <w:szCs w:val="32"/>
                <w:u w:val="single"/>
              </w:rPr>
              <w:t>Observations</w:t>
            </w:r>
          </w:p>
        </w:tc>
      </w:tr>
      <w:tr w:rsidR="002D4364" w:rsidRPr="00922241" w:rsidTr="001719E5">
        <w:tc>
          <w:tcPr>
            <w:tcW w:w="3434" w:type="dxa"/>
          </w:tcPr>
          <w:p w:rsidR="002D4364" w:rsidRPr="00922241" w:rsidRDefault="002D4364" w:rsidP="001719E5">
            <w:pPr>
              <w:rPr>
                <w:b/>
                <w:bCs/>
                <w:i/>
                <w:iCs/>
                <w:sz w:val="32"/>
                <w:szCs w:val="32"/>
                <w:lang w:val="en-US"/>
              </w:rPr>
            </w:pPr>
            <w:r w:rsidRPr="00922241">
              <w:rPr>
                <w:b/>
                <w:bCs/>
                <w:i/>
                <w:iCs/>
                <w:sz w:val="32"/>
                <w:szCs w:val="32"/>
                <w:lang w:val="en-US"/>
              </w:rPr>
              <w:t xml:space="preserve">ZEROUAL </w:t>
            </w:r>
            <w:proofErr w:type="spellStart"/>
            <w:r w:rsidRPr="00922241">
              <w:rPr>
                <w:b/>
                <w:bCs/>
                <w:i/>
                <w:iCs/>
                <w:sz w:val="32"/>
                <w:szCs w:val="32"/>
                <w:lang w:val="en-US"/>
              </w:rPr>
              <w:t>Rachid</w:t>
            </w:r>
            <w:proofErr w:type="spellEnd"/>
          </w:p>
        </w:tc>
        <w:tc>
          <w:tcPr>
            <w:tcW w:w="4394" w:type="dxa"/>
          </w:tcPr>
          <w:p w:rsidR="002D4364" w:rsidRPr="00922241" w:rsidRDefault="002D4364" w:rsidP="001719E5">
            <w:pPr>
              <w:jc w:val="both"/>
              <w:rPr>
                <w:b/>
                <w:bCs/>
                <w:i/>
                <w:iCs/>
                <w:sz w:val="32"/>
                <w:szCs w:val="32"/>
                <w:lang w:val="en-US"/>
              </w:rPr>
            </w:pPr>
            <w:r>
              <w:rPr>
                <w:b/>
                <w:bCs/>
                <w:i/>
                <w:iCs/>
                <w:sz w:val="32"/>
                <w:szCs w:val="32"/>
                <w:lang w:val="en-US"/>
              </w:rPr>
              <w:t>E</w:t>
            </w:r>
            <w:r w:rsidRPr="00922241">
              <w:rPr>
                <w:b/>
                <w:bCs/>
                <w:i/>
                <w:iCs/>
                <w:sz w:val="32"/>
                <w:szCs w:val="32"/>
                <w:lang w:val="en-US"/>
              </w:rPr>
              <w:t xml:space="preserve">xpert international  free lance </w:t>
            </w:r>
          </w:p>
        </w:tc>
        <w:tc>
          <w:tcPr>
            <w:tcW w:w="2126" w:type="dxa"/>
          </w:tcPr>
          <w:p w:rsidR="002D4364" w:rsidRPr="00922241" w:rsidRDefault="002D4364" w:rsidP="001719E5">
            <w:pPr>
              <w:jc w:val="both"/>
              <w:rPr>
                <w:b/>
                <w:bCs/>
                <w:i/>
                <w:iCs/>
                <w:sz w:val="32"/>
                <w:szCs w:val="32"/>
                <w:lang w:val="en-US"/>
              </w:rPr>
            </w:pPr>
          </w:p>
        </w:tc>
      </w:tr>
      <w:tr w:rsidR="002D4364" w:rsidRPr="00922241" w:rsidTr="001719E5">
        <w:tc>
          <w:tcPr>
            <w:tcW w:w="3434" w:type="dxa"/>
          </w:tcPr>
          <w:p w:rsidR="002D4364" w:rsidRPr="008C10B8" w:rsidRDefault="002D4364" w:rsidP="001719E5">
            <w:pPr>
              <w:jc w:val="both"/>
              <w:rPr>
                <w:b/>
                <w:bCs/>
                <w:i/>
                <w:iCs/>
                <w:sz w:val="32"/>
                <w:szCs w:val="32"/>
              </w:rPr>
            </w:pPr>
            <w:r w:rsidRPr="008C10B8">
              <w:rPr>
                <w:b/>
                <w:bCs/>
                <w:i/>
                <w:iCs/>
                <w:sz w:val="32"/>
                <w:szCs w:val="32"/>
              </w:rPr>
              <w:t xml:space="preserve">BELBAKRI Rachid </w:t>
            </w:r>
          </w:p>
        </w:tc>
        <w:tc>
          <w:tcPr>
            <w:tcW w:w="4394" w:type="dxa"/>
          </w:tcPr>
          <w:p w:rsidR="002D4364" w:rsidRPr="008C10B8" w:rsidRDefault="002D4364" w:rsidP="001719E5">
            <w:pPr>
              <w:jc w:val="both"/>
              <w:rPr>
                <w:b/>
                <w:bCs/>
                <w:i/>
                <w:iCs/>
                <w:sz w:val="32"/>
                <w:szCs w:val="32"/>
              </w:rPr>
            </w:pPr>
            <w:r w:rsidRPr="00922241">
              <w:rPr>
                <w:b/>
                <w:bCs/>
                <w:i/>
                <w:iCs/>
                <w:sz w:val="32"/>
                <w:szCs w:val="32"/>
              </w:rPr>
              <w:t xml:space="preserve">Cadre MJS </w:t>
            </w:r>
          </w:p>
        </w:tc>
        <w:tc>
          <w:tcPr>
            <w:tcW w:w="2126" w:type="dxa"/>
          </w:tcPr>
          <w:p w:rsidR="002D4364" w:rsidRPr="00922241" w:rsidRDefault="002D4364" w:rsidP="001719E5">
            <w:pPr>
              <w:jc w:val="both"/>
              <w:rPr>
                <w:b/>
                <w:bCs/>
                <w:i/>
                <w:iCs/>
                <w:sz w:val="32"/>
                <w:szCs w:val="32"/>
                <w:lang w:val="en-US"/>
              </w:rPr>
            </w:pPr>
          </w:p>
        </w:tc>
      </w:tr>
      <w:tr w:rsidR="002D4364" w:rsidRPr="00922241" w:rsidTr="001719E5">
        <w:tc>
          <w:tcPr>
            <w:tcW w:w="3434" w:type="dxa"/>
          </w:tcPr>
          <w:p w:rsidR="002D4364" w:rsidRPr="00922241" w:rsidRDefault="002D4364" w:rsidP="001719E5">
            <w:pPr>
              <w:jc w:val="both"/>
              <w:rPr>
                <w:b/>
                <w:bCs/>
                <w:i/>
                <w:iCs/>
                <w:sz w:val="32"/>
                <w:szCs w:val="32"/>
                <w:lang w:val="en-US"/>
              </w:rPr>
            </w:pPr>
            <w:r w:rsidRPr="00922241">
              <w:rPr>
                <w:b/>
                <w:bCs/>
                <w:i/>
                <w:iCs/>
                <w:sz w:val="32"/>
                <w:szCs w:val="32"/>
              </w:rPr>
              <w:t xml:space="preserve">HAMMOUNI Mahmoud </w:t>
            </w:r>
          </w:p>
        </w:tc>
        <w:tc>
          <w:tcPr>
            <w:tcW w:w="4394" w:type="dxa"/>
          </w:tcPr>
          <w:p w:rsidR="002D4364" w:rsidRPr="003E7502" w:rsidRDefault="002D4364" w:rsidP="001719E5">
            <w:pPr>
              <w:rPr>
                <w:b/>
                <w:bCs/>
                <w:i/>
                <w:iCs/>
                <w:sz w:val="32"/>
                <w:szCs w:val="32"/>
              </w:rPr>
            </w:pPr>
            <w:r w:rsidRPr="00922241">
              <w:rPr>
                <w:b/>
                <w:bCs/>
                <w:i/>
                <w:iCs/>
                <w:sz w:val="32"/>
                <w:szCs w:val="32"/>
              </w:rPr>
              <w:t>Commissaire divisionnaire  DSP</w:t>
            </w:r>
          </w:p>
        </w:tc>
        <w:tc>
          <w:tcPr>
            <w:tcW w:w="2126" w:type="dxa"/>
          </w:tcPr>
          <w:p w:rsidR="002D4364" w:rsidRPr="00922241" w:rsidRDefault="002D4364" w:rsidP="001719E5">
            <w:pPr>
              <w:jc w:val="both"/>
              <w:rPr>
                <w:b/>
                <w:bCs/>
                <w:i/>
                <w:iCs/>
                <w:sz w:val="32"/>
                <w:szCs w:val="32"/>
                <w:lang w:val="en-US"/>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BELGACEM </w:t>
            </w:r>
            <w:proofErr w:type="spellStart"/>
            <w:r w:rsidRPr="00922241">
              <w:rPr>
                <w:b/>
                <w:bCs/>
                <w:i/>
                <w:iCs/>
                <w:sz w:val="32"/>
                <w:szCs w:val="32"/>
              </w:rPr>
              <w:t>Nazil</w:t>
            </w:r>
            <w:proofErr w:type="spellEnd"/>
            <w:r w:rsidRPr="00922241">
              <w:rPr>
                <w:b/>
                <w:bCs/>
                <w:i/>
                <w:iCs/>
                <w:sz w:val="32"/>
                <w:szCs w:val="32"/>
              </w:rPr>
              <w:t xml:space="preserve">   </w:t>
            </w:r>
            <w:r w:rsidRPr="00922241">
              <w:rPr>
                <w:b/>
                <w:bCs/>
                <w:i/>
                <w:iCs/>
                <w:sz w:val="32"/>
                <w:szCs w:val="32"/>
              </w:rPr>
              <w:tab/>
            </w:r>
          </w:p>
        </w:tc>
        <w:tc>
          <w:tcPr>
            <w:tcW w:w="4394" w:type="dxa"/>
          </w:tcPr>
          <w:p w:rsidR="002D4364" w:rsidRPr="00B9535D" w:rsidRDefault="002D4364" w:rsidP="001719E5">
            <w:pPr>
              <w:jc w:val="both"/>
              <w:rPr>
                <w:b/>
                <w:bCs/>
                <w:i/>
                <w:iCs/>
                <w:sz w:val="32"/>
                <w:szCs w:val="32"/>
              </w:rPr>
            </w:pPr>
            <w:r w:rsidRPr="00922241">
              <w:rPr>
                <w:b/>
                <w:bCs/>
                <w:i/>
                <w:iCs/>
                <w:sz w:val="32"/>
                <w:szCs w:val="32"/>
              </w:rPr>
              <w:t xml:space="preserve">chef SSP </w:t>
            </w:r>
            <w:proofErr w:type="spellStart"/>
            <w:r w:rsidRPr="00922241">
              <w:rPr>
                <w:b/>
                <w:bCs/>
                <w:i/>
                <w:iCs/>
                <w:sz w:val="32"/>
                <w:szCs w:val="32"/>
              </w:rPr>
              <w:t>Bir</w:t>
            </w:r>
            <w:proofErr w:type="spellEnd"/>
            <w:r w:rsidRPr="00922241">
              <w:rPr>
                <w:b/>
                <w:bCs/>
                <w:i/>
                <w:iCs/>
                <w:sz w:val="32"/>
                <w:szCs w:val="32"/>
              </w:rPr>
              <w:t xml:space="preserve"> TOUTA</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DAHOUI </w:t>
            </w:r>
            <w:proofErr w:type="spellStart"/>
            <w:r w:rsidRPr="00922241">
              <w:rPr>
                <w:b/>
                <w:bCs/>
                <w:i/>
                <w:iCs/>
                <w:sz w:val="32"/>
                <w:szCs w:val="32"/>
              </w:rPr>
              <w:t>Imen</w:t>
            </w:r>
            <w:proofErr w:type="spellEnd"/>
            <w:r w:rsidRPr="00922241">
              <w:rPr>
                <w:b/>
                <w:bCs/>
                <w:i/>
                <w:iCs/>
                <w:sz w:val="32"/>
                <w:szCs w:val="32"/>
              </w:rPr>
              <w:t xml:space="preserve"> </w:t>
            </w:r>
          </w:p>
        </w:tc>
        <w:tc>
          <w:tcPr>
            <w:tcW w:w="4394" w:type="dxa"/>
          </w:tcPr>
          <w:p w:rsidR="002D4364" w:rsidRPr="00B9535D" w:rsidRDefault="002D4364" w:rsidP="001719E5">
            <w:pPr>
              <w:jc w:val="both"/>
              <w:rPr>
                <w:b/>
                <w:bCs/>
                <w:i/>
                <w:iCs/>
                <w:sz w:val="32"/>
                <w:szCs w:val="32"/>
              </w:rPr>
            </w:pPr>
            <w:r w:rsidRPr="00922241">
              <w:rPr>
                <w:b/>
                <w:bCs/>
                <w:i/>
                <w:iCs/>
                <w:sz w:val="32"/>
                <w:szCs w:val="32"/>
              </w:rPr>
              <w:t xml:space="preserve">chef de service équipement investissement </w:t>
            </w:r>
            <w:proofErr w:type="spellStart"/>
            <w:r w:rsidRPr="00922241">
              <w:rPr>
                <w:b/>
                <w:bCs/>
                <w:i/>
                <w:iCs/>
                <w:sz w:val="32"/>
                <w:szCs w:val="32"/>
              </w:rPr>
              <w:t>sahras</w:t>
            </w:r>
            <w:proofErr w:type="spellEnd"/>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Pr>
                <w:b/>
                <w:bCs/>
                <w:i/>
                <w:iCs/>
                <w:sz w:val="32"/>
                <w:szCs w:val="32"/>
              </w:rPr>
              <w:t xml:space="preserve">DALI Lotfi </w:t>
            </w:r>
          </w:p>
        </w:tc>
        <w:tc>
          <w:tcPr>
            <w:tcW w:w="4394" w:type="dxa"/>
          </w:tcPr>
          <w:p w:rsidR="002D4364" w:rsidRPr="00B9535D" w:rsidRDefault="002D4364" w:rsidP="001719E5">
            <w:pPr>
              <w:jc w:val="both"/>
              <w:rPr>
                <w:b/>
                <w:bCs/>
                <w:i/>
                <w:iCs/>
                <w:sz w:val="32"/>
                <w:szCs w:val="32"/>
              </w:rPr>
            </w:pPr>
            <w:r>
              <w:rPr>
                <w:b/>
                <w:bCs/>
                <w:i/>
                <w:iCs/>
                <w:sz w:val="32"/>
                <w:szCs w:val="32"/>
              </w:rPr>
              <w:t xml:space="preserve">Conseiller sport management </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Pr>
                <w:b/>
                <w:bCs/>
                <w:i/>
                <w:iCs/>
                <w:sz w:val="32"/>
                <w:szCs w:val="32"/>
              </w:rPr>
              <w:t>YACEF Abdelkrim</w:t>
            </w:r>
          </w:p>
        </w:tc>
        <w:tc>
          <w:tcPr>
            <w:tcW w:w="4394" w:type="dxa"/>
          </w:tcPr>
          <w:p w:rsidR="002D4364" w:rsidRPr="00B9535D" w:rsidRDefault="002D4364" w:rsidP="001719E5">
            <w:pPr>
              <w:jc w:val="both"/>
              <w:rPr>
                <w:b/>
                <w:bCs/>
                <w:i/>
                <w:iCs/>
                <w:sz w:val="32"/>
                <w:szCs w:val="32"/>
              </w:rPr>
            </w:pPr>
            <w:r>
              <w:rPr>
                <w:b/>
                <w:bCs/>
                <w:i/>
                <w:iCs/>
                <w:sz w:val="32"/>
                <w:szCs w:val="32"/>
              </w:rPr>
              <w:t>MICLAT</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Pr>
                <w:b/>
                <w:bCs/>
                <w:i/>
                <w:iCs/>
                <w:sz w:val="32"/>
                <w:szCs w:val="32"/>
              </w:rPr>
              <w:t xml:space="preserve">SMAIL </w:t>
            </w:r>
            <w:proofErr w:type="spellStart"/>
            <w:r>
              <w:rPr>
                <w:b/>
                <w:bCs/>
                <w:i/>
                <w:iCs/>
                <w:sz w:val="32"/>
                <w:szCs w:val="32"/>
              </w:rPr>
              <w:t>Noury</w:t>
            </w:r>
            <w:proofErr w:type="spellEnd"/>
            <w:r>
              <w:rPr>
                <w:b/>
                <w:bCs/>
                <w:i/>
                <w:iCs/>
                <w:sz w:val="32"/>
                <w:szCs w:val="32"/>
              </w:rPr>
              <w:t xml:space="preserve"> </w:t>
            </w:r>
          </w:p>
        </w:tc>
        <w:tc>
          <w:tcPr>
            <w:tcW w:w="4394" w:type="dxa"/>
          </w:tcPr>
          <w:p w:rsidR="002D4364" w:rsidRPr="00B9535D" w:rsidRDefault="002D4364" w:rsidP="001719E5">
            <w:pPr>
              <w:jc w:val="both"/>
              <w:rPr>
                <w:b/>
                <w:bCs/>
                <w:i/>
                <w:iCs/>
                <w:sz w:val="32"/>
                <w:szCs w:val="32"/>
              </w:rPr>
            </w:pPr>
            <w:r>
              <w:rPr>
                <w:b/>
                <w:bCs/>
                <w:i/>
                <w:iCs/>
                <w:sz w:val="32"/>
                <w:szCs w:val="32"/>
              </w:rPr>
              <w:t>Directeur MJS</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Pr>
                <w:b/>
                <w:bCs/>
                <w:i/>
                <w:iCs/>
                <w:sz w:val="32"/>
                <w:szCs w:val="32"/>
              </w:rPr>
              <w:t xml:space="preserve">KOURICHI </w:t>
            </w:r>
            <w:proofErr w:type="spellStart"/>
            <w:r>
              <w:rPr>
                <w:b/>
                <w:bCs/>
                <w:i/>
                <w:iCs/>
                <w:sz w:val="32"/>
                <w:szCs w:val="32"/>
              </w:rPr>
              <w:t>Zakari</w:t>
            </w:r>
            <w:proofErr w:type="spellEnd"/>
          </w:p>
        </w:tc>
        <w:tc>
          <w:tcPr>
            <w:tcW w:w="4394" w:type="dxa"/>
          </w:tcPr>
          <w:p w:rsidR="002D4364" w:rsidRPr="00B9535D" w:rsidRDefault="002D4364" w:rsidP="001719E5">
            <w:pPr>
              <w:jc w:val="both"/>
              <w:rPr>
                <w:b/>
                <w:bCs/>
                <w:i/>
                <w:iCs/>
                <w:sz w:val="32"/>
                <w:szCs w:val="32"/>
              </w:rPr>
            </w:pPr>
            <w:r>
              <w:rPr>
                <w:b/>
                <w:bCs/>
                <w:i/>
                <w:iCs/>
                <w:sz w:val="32"/>
                <w:szCs w:val="32"/>
              </w:rPr>
              <w:t>DJS GHARDAIA</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BOUSSAD Farid </w:t>
            </w:r>
          </w:p>
        </w:tc>
        <w:tc>
          <w:tcPr>
            <w:tcW w:w="4394" w:type="dxa"/>
          </w:tcPr>
          <w:p w:rsidR="002D4364" w:rsidRPr="00B9535D" w:rsidRDefault="002D4364" w:rsidP="001719E5">
            <w:pPr>
              <w:jc w:val="both"/>
              <w:rPr>
                <w:b/>
                <w:bCs/>
                <w:i/>
                <w:iCs/>
                <w:sz w:val="32"/>
                <w:szCs w:val="32"/>
              </w:rPr>
            </w:pPr>
            <w:r>
              <w:rPr>
                <w:b/>
                <w:bCs/>
                <w:i/>
                <w:iCs/>
                <w:sz w:val="32"/>
                <w:szCs w:val="32"/>
              </w:rPr>
              <w:t xml:space="preserve">SPA VEGETAL DESIGNER DG </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MADJENE </w:t>
            </w:r>
            <w:proofErr w:type="spellStart"/>
            <w:r w:rsidRPr="00922241">
              <w:rPr>
                <w:b/>
                <w:bCs/>
                <w:i/>
                <w:iCs/>
                <w:sz w:val="32"/>
                <w:szCs w:val="32"/>
              </w:rPr>
              <w:t>Lakhdar</w:t>
            </w:r>
            <w:proofErr w:type="spellEnd"/>
          </w:p>
        </w:tc>
        <w:tc>
          <w:tcPr>
            <w:tcW w:w="4394" w:type="dxa"/>
          </w:tcPr>
          <w:p w:rsidR="002D4364" w:rsidRPr="00B9535D" w:rsidRDefault="002D4364" w:rsidP="001719E5">
            <w:pPr>
              <w:jc w:val="both"/>
              <w:rPr>
                <w:b/>
                <w:bCs/>
                <w:i/>
                <w:iCs/>
                <w:sz w:val="32"/>
                <w:szCs w:val="32"/>
              </w:rPr>
            </w:pPr>
            <w:r>
              <w:rPr>
                <w:b/>
                <w:bCs/>
                <w:i/>
                <w:iCs/>
                <w:sz w:val="32"/>
                <w:szCs w:val="32"/>
              </w:rPr>
              <w:t>PRESIDENT SSPA JSK</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SALAH BEY </w:t>
            </w:r>
            <w:proofErr w:type="spellStart"/>
            <w:r w:rsidRPr="00922241">
              <w:rPr>
                <w:b/>
                <w:bCs/>
                <w:i/>
                <w:iCs/>
                <w:sz w:val="32"/>
                <w:szCs w:val="32"/>
              </w:rPr>
              <w:t>Aboud</w:t>
            </w:r>
            <w:proofErr w:type="spellEnd"/>
            <w:r w:rsidRPr="00922241">
              <w:rPr>
                <w:b/>
                <w:bCs/>
                <w:i/>
                <w:iCs/>
                <w:sz w:val="32"/>
                <w:szCs w:val="32"/>
              </w:rPr>
              <w:t xml:space="preserve"> </w:t>
            </w:r>
          </w:p>
        </w:tc>
        <w:tc>
          <w:tcPr>
            <w:tcW w:w="4394" w:type="dxa"/>
          </w:tcPr>
          <w:p w:rsidR="002D4364" w:rsidRPr="00B9535D" w:rsidRDefault="002D4364" w:rsidP="001719E5">
            <w:pPr>
              <w:jc w:val="both"/>
              <w:rPr>
                <w:b/>
                <w:bCs/>
                <w:i/>
                <w:iCs/>
                <w:sz w:val="32"/>
                <w:szCs w:val="32"/>
              </w:rPr>
            </w:pPr>
            <w:r>
              <w:rPr>
                <w:b/>
                <w:bCs/>
                <w:i/>
                <w:iCs/>
                <w:sz w:val="32"/>
                <w:szCs w:val="32"/>
              </w:rPr>
              <w:t xml:space="preserve">MEDIAS FAF </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B9535D" w:rsidRDefault="002D4364" w:rsidP="001719E5">
            <w:pPr>
              <w:jc w:val="both"/>
              <w:rPr>
                <w:b/>
                <w:bCs/>
                <w:i/>
                <w:iCs/>
                <w:sz w:val="32"/>
                <w:szCs w:val="32"/>
              </w:rPr>
            </w:pPr>
            <w:r w:rsidRPr="00922241">
              <w:rPr>
                <w:b/>
                <w:bCs/>
                <w:i/>
                <w:iCs/>
                <w:sz w:val="32"/>
                <w:szCs w:val="32"/>
              </w:rPr>
              <w:t xml:space="preserve">BENCHABIR Lamine </w:t>
            </w:r>
          </w:p>
        </w:tc>
        <w:tc>
          <w:tcPr>
            <w:tcW w:w="4394" w:type="dxa"/>
          </w:tcPr>
          <w:p w:rsidR="002D4364" w:rsidRPr="00B9535D" w:rsidRDefault="002D4364" w:rsidP="001719E5">
            <w:pPr>
              <w:jc w:val="both"/>
              <w:rPr>
                <w:b/>
                <w:bCs/>
                <w:i/>
                <w:iCs/>
                <w:sz w:val="32"/>
                <w:szCs w:val="32"/>
              </w:rPr>
            </w:pPr>
            <w:r>
              <w:rPr>
                <w:b/>
                <w:bCs/>
                <w:i/>
                <w:iCs/>
                <w:sz w:val="32"/>
                <w:szCs w:val="32"/>
              </w:rPr>
              <w:t xml:space="preserve">JOURNALISTE </w:t>
            </w:r>
          </w:p>
        </w:tc>
        <w:tc>
          <w:tcPr>
            <w:tcW w:w="2126" w:type="dxa"/>
          </w:tcPr>
          <w:p w:rsidR="002D4364" w:rsidRPr="00B9535D" w:rsidRDefault="002D4364" w:rsidP="001719E5">
            <w:pPr>
              <w:jc w:val="both"/>
              <w:rPr>
                <w:b/>
                <w:bCs/>
                <w:i/>
                <w:iCs/>
                <w:sz w:val="32"/>
                <w:szCs w:val="32"/>
              </w:rPr>
            </w:pPr>
          </w:p>
        </w:tc>
      </w:tr>
      <w:tr w:rsidR="002D4364" w:rsidRPr="00B9535D" w:rsidTr="001719E5">
        <w:tc>
          <w:tcPr>
            <w:tcW w:w="3434" w:type="dxa"/>
          </w:tcPr>
          <w:p w:rsidR="002D4364" w:rsidRPr="003E7502" w:rsidRDefault="002D4364" w:rsidP="001719E5">
            <w:pPr>
              <w:jc w:val="both"/>
              <w:rPr>
                <w:b/>
                <w:bCs/>
                <w:i/>
                <w:iCs/>
                <w:sz w:val="32"/>
                <w:szCs w:val="32"/>
              </w:rPr>
            </w:pPr>
            <w:r w:rsidRPr="00922241">
              <w:rPr>
                <w:b/>
                <w:bCs/>
                <w:i/>
                <w:iCs/>
                <w:sz w:val="32"/>
                <w:szCs w:val="32"/>
              </w:rPr>
              <w:t xml:space="preserve">MATTEM Réda </w:t>
            </w:r>
          </w:p>
        </w:tc>
        <w:tc>
          <w:tcPr>
            <w:tcW w:w="4394" w:type="dxa"/>
          </w:tcPr>
          <w:p w:rsidR="002D4364" w:rsidRPr="003E7502" w:rsidRDefault="002D4364" w:rsidP="001719E5">
            <w:pPr>
              <w:rPr>
                <w:b/>
                <w:bCs/>
                <w:i/>
                <w:iCs/>
                <w:sz w:val="28"/>
                <w:szCs w:val="28"/>
              </w:rPr>
            </w:pPr>
            <w:r w:rsidRPr="00B9535D">
              <w:rPr>
                <w:b/>
                <w:bCs/>
                <w:i/>
                <w:iCs/>
                <w:sz w:val="28"/>
                <w:szCs w:val="28"/>
              </w:rPr>
              <w:t>DIRECTEUR COMMERCIAL</w:t>
            </w:r>
          </w:p>
        </w:tc>
        <w:tc>
          <w:tcPr>
            <w:tcW w:w="2126" w:type="dxa"/>
          </w:tcPr>
          <w:p w:rsidR="002D4364" w:rsidRDefault="002D4364" w:rsidP="001719E5"/>
        </w:tc>
      </w:tr>
      <w:tr w:rsidR="002D4364" w:rsidRPr="00B9535D" w:rsidTr="001719E5">
        <w:tc>
          <w:tcPr>
            <w:tcW w:w="3434" w:type="dxa"/>
          </w:tcPr>
          <w:p w:rsidR="002D4364" w:rsidRPr="00922241" w:rsidRDefault="002D4364" w:rsidP="001719E5">
            <w:pPr>
              <w:jc w:val="both"/>
              <w:rPr>
                <w:b/>
                <w:bCs/>
                <w:i/>
                <w:iCs/>
                <w:sz w:val="32"/>
                <w:szCs w:val="32"/>
              </w:rPr>
            </w:pPr>
            <w:r w:rsidRPr="00922241">
              <w:rPr>
                <w:b/>
                <w:bCs/>
                <w:i/>
                <w:iCs/>
                <w:sz w:val="32"/>
                <w:szCs w:val="32"/>
              </w:rPr>
              <w:t xml:space="preserve">LAHLOU Mourad </w:t>
            </w:r>
          </w:p>
          <w:p w:rsidR="002D4364" w:rsidRDefault="002D4364" w:rsidP="001719E5"/>
        </w:tc>
        <w:tc>
          <w:tcPr>
            <w:tcW w:w="4394" w:type="dxa"/>
          </w:tcPr>
          <w:p w:rsidR="002D4364" w:rsidRPr="003E7502" w:rsidRDefault="002D4364" w:rsidP="001719E5">
            <w:pPr>
              <w:rPr>
                <w:b/>
                <w:bCs/>
                <w:i/>
                <w:iCs/>
                <w:sz w:val="32"/>
                <w:szCs w:val="32"/>
              </w:rPr>
            </w:pPr>
            <w:r w:rsidRPr="003E7502">
              <w:rPr>
                <w:b/>
                <w:bCs/>
                <w:i/>
                <w:iCs/>
                <w:sz w:val="32"/>
                <w:szCs w:val="32"/>
              </w:rPr>
              <w:t xml:space="preserve">PRESIDENT NAHD </w:t>
            </w:r>
          </w:p>
        </w:tc>
        <w:tc>
          <w:tcPr>
            <w:tcW w:w="2126" w:type="dxa"/>
          </w:tcPr>
          <w:p w:rsidR="002D4364" w:rsidRDefault="002D4364" w:rsidP="001719E5"/>
        </w:tc>
      </w:tr>
    </w:tbl>
    <w:p w:rsidR="002D4364" w:rsidRDefault="002D4364" w:rsidP="002D4364">
      <w:pPr>
        <w:pStyle w:val="Paragraphedeliste"/>
        <w:numPr>
          <w:ilvl w:val="0"/>
          <w:numId w:val="3"/>
        </w:numPr>
        <w:jc w:val="both"/>
        <w:rPr>
          <w:b/>
          <w:bCs/>
          <w:i/>
          <w:iCs/>
          <w:sz w:val="32"/>
          <w:szCs w:val="32"/>
        </w:rPr>
      </w:pPr>
    </w:p>
    <w:p w:rsidR="002D4364" w:rsidRDefault="002D4364" w:rsidP="002D4364">
      <w:pPr>
        <w:pStyle w:val="Paragraphedeliste"/>
        <w:rPr>
          <w:rFonts w:ascii="Arial" w:hAnsi="Arial" w:cs="Arial"/>
          <w:sz w:val="28"/>
          <w:szCs w:val="28"/>
        </w:rPr>
      </w:pPr>
    </w:p>
    <w:p w:rsidR="002D4364" w:rsidRDefault="002D4364" w:rsidP="002D4364">
      <w:pPr>
        <w:pStyle w:val="Paragraphedeliste"/>
        <w:rPr>
          <w:rFonts w:ascii="Arial" w:hAnsi="Arial" w:cs="Arial"/>
          <w:sz w:val="28"/>
          <w:szCs w:val="28"/>
        </w:rPr>
      </w:pPr>
    </w:p>
    <w:p w:rsidR="002D4364" w:rsidRDefault="002D4364" w:rsidP="002D4364">
      <w:pPr>
        <w:pStyle w:val="Paragraphedeliste"/>
        <w:rPr>
          <w:rFonts w:ascii="Arial" w:hAnsi="Arial" w:cs="Arial"/>
          <w:sz w:val="28"/>
          <w:szCs w:val="28"/>
        </w:rPr>
      </w:pPr>
    </w:p>
    <w:p w:rsidR="002D4364" w:rsidRDefault="002D4364" w:rsidP="002D4364">
      <w:pPr>
        <w:pStyle w:val="Paragraphedeliste"/>
        <w:rPr>
          <w:rFonts w:ascii="Arial" w:hAnsi="Arial" w:cs="Arial"/>
          <w:sz w:val="28"/>
          <w:szCs w:val="28"/>
        </w:rPr>
      </w:pPr>
    </w:p>
    <w:p w:rsidR="002D4364" w:rsidRDefault="002D4364" w:rsidP="002D4364">
      <w:pPr>
        <w:pStyle w:val="Paragraphedeliste"/>
        <w:rPr>
          <w:rFonts w:ascii="Arial" w:hAnsi="Arial" w:cs="Arial"/>
          <w:sz w:val="28"/>
          <w:szCs w:val="28"/>
        </w:rPr>
      </w:pPr>
    </w:p>
    <w:p w:rsidR="007E13B0" w:rsidRPr="002D4364" w:rsidRDefault="007E13B0" w:rsidP="002D4364">
      <w:pPr>
        <w:ind w:left="435"/>
        <w:jc w:val="both"/>
        <w:rPr>
          <w:b/>
          <w:bCs/>
          <w:i/>
          <w:iCs/>
          <w:sz w:val="32"/>
          <w:szCs w:val="32"/>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Default="00ED73F1" w:rsidP="00ED73F1">
      <w:pPr>
        <w:rPr>
          <w:b/>
          <w:bCs/>
          <w:i/>
          <w:iCs/>
          <w:sz w:val="44"/>
          <w:szCs w:val="44"/>
        </w:rPr>
      </w:pPr>
    </w:p>
    <w:p w:rsidR="00ED73F1" w:rsidRPr="00ED73F1" w:rsidRDefault="00ED73F1" w:rsidP="00ED73F1">
      <w:pPr>
        <w:rPr>
          <w:b/>
          <w:bCs/>
          <w:i/>
          <w:iCs/>
          <w:sz w:val="44"/>
          <w:szCs w:val="44"/>
        </w:rPr>
      </w:pPr>
    </w:p>
    <w:sectPr w:rsidR="00ED73F1" w:rsidRPr="00ED73F1" w:rsidSect="00957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66F"/>
    <w:multiLevelType w:val="hybridMultilevel"/>
    <w:tmpl w:val="8A324BBE"/>
    <w:lvl w:ilvl="0" w:tplc="231E8ED2">
      <w:start w:val="13"/>
      <w:numFmt w:val="bullet"/>
      <w:lvlText w:val="-"/>
      <w:lvlJc w:val="left"/>
      <w:pPr>
        <w:ind w:left="795" w:hanging="360"/>
      </w:pPr>
      <w:rPr>
        <w:rFonts w:ascii="Calibri" w:eastAsiaTheme="minorHAnsi" w:hAnsi="Calibri"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nsid w:val="341255CB"/>
    <w:multiLevelType w:val="hybridMultilevel"/>
    <w:tmpl w:val="B4281334"/>
    <w:lvl w:ilvl="0" w:tplc="2C308F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B46484"/>
    <w:multiLevelType w:val="hybridMultilevel"/>
    <w:tmpl w:val="FB3CEA4C"/>
    <w:lvl w:ilvl="0" w:tplc="2B0E2384">
      <w:start w:val="1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73F1"/>
    <w:rsid w:val="00033B4E"/>
    <w:rsid w:val="0024046E"/>
    <w:rsid w:val="002C36E3"/>
    <w:rsid w:val="002D4364"/>
    <w:rsid w:val="003C2E99"/>
    <w:rsid w:val="003E7502"/>
    <w:rsid w:val="006E4915"/>
    <w:rsid w:val="00782A44"/>
    <w:rsid w:val="00786F08"/>
    <w:rsid w:val="007C4DDE"/>
    <w:rsid w:val="007E13B0"/>
    <w:rsid w:val="00922241"/>
    <w:rsid w:val="00957234"/>
    <w:rsid w:val="00A73DAF"/>
    <w:rsid w:val="00A854B0"/>
    <w:rsid w:val="00B21B49"/>
    <w:rsid w:val="00B9535D"/>
    <w:rsid w:val="00C5456A"/>
    <w:rsid w:val="00CE5A75"/>
    <w:rsid w:val="00ED73F1"/>
    <w:rsid w:val="00EE14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64"/>
  </w:style>
  <w:style w:type="paragraph" w:styleId="Titre1">
    <w:name w:val="heading 1"/>
    <w:basedOn w:val="Normal"/>
    <w:next w:val="Normal"/>
    <w:link w:val="Titre1Car"/>
    <w:uiPriority w:val="9"/>
    <w:qFormat/>
    <w:rsid w:val="002D4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4B0"/>
    <w:pPr>
      <w:ind w:left="720"/>
      <w:contextualSpacing/>
    </w:pPr>
  </w:style>
  <w:style w:type="table" w:styleId="Grilledutableau">
    <w:name w:val="Table Grid"/>
    <w:basedOn w:val="TableauNormal"/>
    <w:uiPriority w:val="59"/>
    <w:rsid w:val="009222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D43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Administrateur</cp:lastModifiedBy>
  <cp:revision>2</cp:revision>
  <cp:lastPrinted>2018-07-23T14:51:00Z</cp:lastPrinted>
  <dcterms:created xsi:type="dcterms:W3CDTF">2018-07-25T13:52:00Z</dcterms:created>
  <dcterms:modified xsi:type="dcterms:W3CDTF">2018-07-25T13:52:00Z</dcterms:modified>
</cp:coreProperties>
</file>