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center"/>
        <w:rPr>
          <w:rFonts w:ascii="Calibri" w:hAnsi="Calibri" w:cs="Calibri" w:eastAsia="Calibri"/>
          <w:b/>
          <w:color w:val="auto"/>
          <w:spacing w:val="0"/>
          <w:position w:val="0"/>
          <w:sz w:val="36"/>
          <w:u w:val="single"/>
          <w:shd w:fill="auto" w:val="clear"/>
        </w:rPr>
      </w:pPr>
    </w:p>
    <w:p>
      <w:pPr>
        <w:spacing w:before="0" w:after="200" w:line="276"/>
        <w:ind w:right="0" w:left="0" w:firstLine="0"/>
        <w:jc w:val="center"/>
        <w:rPr>
          <w:rFonts w:ascii="Calibri" w:hAnsi="Calibri" w:cs="Calibri" w:eastAsia="Calibri"/>
          <w:b/>
          <w:color w:val="auto"/>
          <w:spacing w:val="0"/>
          <w:position w:val="0"/>
          <w:sz w:val="36"/>
          <w:u w:val="single"/>
          <w:shd w:fill="auto" w:val="clear"/>
        </w:rPr>
      </w:pPr>
    </w:p>
    <w:tbl>
      <w:tblPr/>
      <w:tblGrid>
        <w:gridCol w:w="1628"/>
        <w:gridCol w:w="5750"/>
        <w:gridCol w:w="1910"/>
      </w:tblGrid>
      <w:tr>
        <w:trPr>
          <w:trHeight w:val="1692" w:hRule="auto"/>
          <w:jc w:val="left"/>
        </w:trPr>
        <w:tc>
          <w:tcPr>
            <w:tcW w:w="1628"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center"/>
              <w:rPr>
                <w:rFonts w:ascii="Arial Black" w:hAnsi="Arial Black" w:cs="Arial Black" w:eastAsia="Arial Black"/>
                <w:color w:val="auto"/>
                <w:spacing w:val="0"/>
                <w:position w:val="0"/>
                <w:sz w:val="28"/>
                <w:u w:val="single"/>
                <w:shd w:fill="auto" w:val="clear"/>
              </w:rPr>
            </w:pPr>
          </w:p>
          <w:p>
            <w:pPr>
              <w:spacing w:before="0" w:after="0" w:line="240"/>
              <w:ind w:right="0" w:left="0" w:firstLine="0"/>
              <w:jc w:val="center"/>
              <w:rPr>
                <w:rFonts w:ascii="Arial Black" w:hAnsi="Arial Black" w:cs="Arial Black" w:eastAsia="Arial Black"/>
                <w:color w:val="auto"/>
                <w:spacing w:val="0"/>
                <w:position w:val="0"/>
                <w:sz w:val="28"/>
                <w:shd w:fill="auto" w:val="clear"/>
              </w:rPr>
            </w:pPr>
            <w:r>
              <w:object w:dxaOrig="1466" w:dyaOrig="1635">
                <v:rect xmlns:o="urn:schemas-microsoft-com:office:office" xmlns:v="urn:schemas-microsoft-com:vml" id="rectole0000000000" style="width:73.300000pt;height:81.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color w:val="auto"/>
                <w:spacing w:val="0"/>
                <w:position w:val="0"/>
                <w:shd w:fill="auto" w:val="clear"/>
              </w:rPr>
            </w:pPr>
          </w:p>
        </w:tc>
        <w:tc>
          <w:tcPr>
            <w:tcW w:w="5750"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120" w:after="120" w:line="240"/>
              <w:ind w:right="0" w:left="0" w:firstLine="0"/>
              <w:jc w:val="center"/>
              <w:rPr>
                <w:rFonts w:ascii="Times New Roman" w:hAnsi="Times New Roman" w:cs="Times New Roman" w:eastAsia="Times New Roman"/>
                <w:b/>
                <w:color w:val="auto"/>
                <w:spacing w:val="0"/>
                <w:position w:val="0"/>
                <w:sz w:val="52"/>
                <w:shd w:fill="auto" w:val="clear"/>
              </w:rPr>
            </w:pPr>
            <w:r>
              <w:rPr>
                <w:rFonts w:ascii="Times New Roman" w:hAnsi="Times New Roman" w:cs="Times New Roman" w:eastAsia="Times New Roman"/>
                <w:b/>
                <w:color w:val="auto"/>
                <w:spacing w:val="0"/>
                <w:position w:val="0"/>
                <w:sz w:val="52"/>
                <w:shd w:fill="auto" w:val="clear"/>
              </w:rPr>
              <w:t xml:space="preserve">الاتحادية الجزائرية لكرة القدم</w:t>
            </w:r>
          </w:p>
          <w:p>
            <w:pPr>
              <w:spacing w:before="120" w:after="120" w:line="240"/>
              <w:ind w:right="0" w:left="0" w:firstLine="0"/>
              <w:jc w:val="center"/>
              <w:rPr>
                <w:color w:val="auto"/>
                <w:spacing w:val="0"/>
                <w:position w:val="0"/>
                <w:shd w:fill="auto" w:val="clear"/>
              </w:rPr>
            </w:pPr>
            <w:r>
              <w:rPr>
                <w:rFonts w:ascii="Arial Black" w:hAnsi="Arial Black" w:cs="Arial Black" w:eastAsia="Arial Black"/>
                <w:color w:val="auto"/>
                <w:spacing w:val="0"/>
                <w:position w:val="0"/>
                <w:sz w:val="20"/>
                <w:shd w:fill="auto" w:val="clear"/>
              </w:rPr>
              <w:t xml:space="preserve">FEDERATION ALGERIENNE DE FOOTBALL</w:t>
            </w:r>
          </w:p>
        </w:tc>
        <w:tc>
          <w:tcPr>
            <w:tcW w:w="1910"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1466" w:dyaOrig="1635">
                <v:rect xmlns:o="urn:schemas-microsoft-com:office:office" xmlns:v="urn:schemas-microsoft-com:vml" id="rectole0000000001" style="width:73.300000pt;height:81.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r>
    </w:tbl>
    <w:p>
      <w:pPr>
        <w:spacing w:before="0" w:after="200" w:line="276"/>
        <w:ind w:right="0" w:left="720" w:firstLine="0"/>
        <w:jc w:val="left"/>
        <w:rPr>
          <w:rFonts w:ascii="Arial" w:hAnsi="Arial" w:cs="Arial" w:eastAsia="Arial"/>
          <w:color w:val="auto"/>
          <w:spacing w:val="0"/>
          <w:position w:val="0"/>
          <w:sz w:val="28"/>
          <w:shd w:fill="auto" w:val="clear"/>
        </w:rPr>
      </w:pPr>
    </w:p>
    <w:p>
      <w:pPr>
        <w:spacing w:before="0" w:after="200" w:line="276"/>
        <w:ind w:right="0" w:left="720" w:firstLine="0"/>
        <w:jc w:val="left"/>
        <w:rPr>
          <w:rFonts w:ascii="Arial" w:hAnsi="Arial" w:cs="Arial" w:eastAsia="Arial"/>
          <w:color w:val="auto"/>
          <w:spacing w:val="0"/>
          <w:position w:val="0"/>
          <w:sz w:val="28"/>
          <w:shd w:fill="auto" w:val="clear"/>
        </w:rPr>
      </w:pPr>
    </w:p>
    <w:p>
      <w:pPr>
        <w:spacing w:before="0" w:after="200" w:line="276"/>
        <w:ind w:right="0" w:left="0" w:firstLine="0"/>
        <w:jc w:val="center"/>
        <w:rPr>
          <w:rFonts w:ascii="Calibri" w:hAnsi="Calibri" w:cs="Calibri" w:eastAsia="Calibri"/>
          <w:b/>
          <w:color w:val="auto"/>
          <w:spacing w:val="0"/>
          <w:position w:val="0"/>
          <w:sz w:val="36"/>
          <w:u w:val="single"/>
          <w:shd w:fill="auto" w:val="clear"/>
        </w:rPr>
      </w:pPr>
    </w:p>
    <w:p>
      <w:pPr>
        <w:spacing w:before="0" w:after="200" w:line="276"/>
        <w:ind w:right="0" w:left="0" w:firstLine="0"/>
        <w:jc w:val="center"/>
        <w:rPr>
          <w:rFonts w:ascii="Calibri" w:hAnsi="Calibri" w:cs="Calibri" w:eastAsia="Calibri"/>
          <w:b/>
          <w:color w:val="auto"/>
          <w:spacing w:val="0"/>
          <w:position w:val="0"/>
          <w:sz w:val="40"/>
          <w:u w:val="single"/>
          <w:shd w:fill="auto" w:val="clear"/>
        </w:rPr>
      </w:pPr>
      <w:r>
        <w:rPr>
          <w:rFonts w:ascii="Calibri" w:hAnsi="Calibri" w:cs="Calibri" w:eastAsia="Calibri"/>
          <w:b/>
          <w:color w:val="auto"/>
          <w:spacing w:val="0"/>
          <w:position w:val="0"/>
          <w:sz w:val="40"/>
          <w:u w:val="single"/>
          <w:shd w:fill="auto" w:val="clear"/>
        </w:rPr>
        <w:t xml:space="preserve">SYMPOSIUM SUR LE RENOUVEAU</w:t>
      </w:r>
    </w:p>
    <w:p>
      <w:pPr>
        <w:spacing w:before="0" w:after="200" w:line="276"/>
        <w:ind w:right="0" w:left="0" w:firstLine="0"/>
        <w:jc w:val="center"/>
        <w:rPr>
          <w:rFonts w:ascii="Calibri" w:hAnsi="Calibri" w:cs="Calibri" w:eastAsia="Calibri"/>
          <w:b/>
          <w:color w:val="auto"/>
          <w:spacing w:val="0"/>
          <w:position w:val="0"/>
          <w:sz w:val="40"/>
          <w:u w:val="single"/>
          <w:shd w:fill="auto" w:val="clear"/>
        </w:rPr>
      </w:pPr>
      <w:r>
        <w:rPr>
          <w:rFonts w:ascii="Calibri" w:hAnsi="Calibri" w:cs="Calibri" w:eastAsia="Calibri"/>
          <w:b/>
          <w:color w:val="auto"/>
          <w:spacing w:val="0"/>
          <w:position w:val="0"/>
          <w:sz w:val="40"/>
          <w:u w:val="single"/>
          <w:shd w:fill="auto" w:val="clear"/>
        </w:rPr>
        <w:t xml:space="preserve"> DU FOOTBALL ALGERIEN</w:t>
      </w:r>
    </w:p>
    <w:p>
      <w:pPr>
        <w:spacing w:before="0" w:after="200" w:line="276"/>
        <w:ind w:right="0" w:left="0" w:firstLine="0"/>
        <w:jc w:val="center"/>
        <w:rPr>
          <w:rFonts w:ascii="Calibri" w:hAnsi="Calibri" w:cs="Calibri" w:eastAsia="Calibri"/>
          <w:b/>
          <w:color w:val="auto"/>
          <w:spacing w:val="0"/>
          <w:position w:val="0"/>
          <w:sz w:val="36"/>
          <w:u w:val="single"/>
          <w:shd w:fill="auto" w:val="clear"/>
        </w:rPr>
      </w:pPr>
    </w:p>
    <w:p>
      <w:pPr>
        <w:spacing w:before="0" w:after="200" w:line="276"/>
        <w:ind w:right="0" w:left="0" w:firstLine="0"/>
        <w:jc w:val="center"/>
        <w:rPr>
          <w:rFonts w:ascii="Calibri" w:hAnsi="Calibri" w:cs="Calibri" w:eastAsia="Calibri"/>
          <w:b/>
          <w:color w:val="auto"/>
          <w:spacing w:val="0"/>
          <w:position w:val="0"/>
          <w:sz w:val="36"/>
          <w:u w:val="single"/>
          <w:shd w:fill="auto" w:val="clear"/>
        </w:rPr>
      </w:pPr>
      <w:r>
        <w:rPr>
          <w:rFonts w:ascii="Calibri" w:hAnsi="Calibri" w:cs="Calibri" w:eastAsia="Calibri"/>
          <w:b/>
          <w:color w:val="auto"/>
          <w:spacing w:val="0"/>
          <w:position w:val="0"/>
          <w:sz w:val="36"/>
          <w:u w:val="single"/>
          <w:shd w:fill="auto" w:val="clear"/>
        </w:rPr>
        <w:t xml:space="preserve">ATELIER  N </w:t>
      </w:r>
      <w:r>
        <w:rPr>
          <w:rFonts w:ascii="Calibri" w:hAnsi="Calibri" w:cs="Calibri" w:eastAsia="Calibri"/>
          <w:b/>
          <w:color w:val="auto"/>
          <w:spacing w:val="0"/>
          <w:position w:val="0"/>
          <w:sz w:val="36"/>
          <w:u w:val="single"/>
          <w:shd w:fill="auto" w:val="clear"/>
        </w:rPr>
        <w:t xml:space="preserve">5</w:t>
      </w:r>
    </w:p>
    <w:p>
      <w:pPr>
        <w:spacing w:before="0" w:after="200" w:line="276"/>
        <w:ind w:right="0" w:left="0" w:firstLine="0"/>
        <w:jc w:val="center"/>
        <w:rPr>
          <w:rFonts w:ascii="Calibri" w:hAnsi="Calibri" w:cs="Calibri" w:eastAsia="Calibri"/>
          <w:b/>
          <w:color w:val="auto"/>
          <w:spacing w:val="0"/>
          <w:position w:val="0"/>
          <w:sz w:val="36"/>
          <w:u w:val="single"/>
          <w:shd w:fill="auto" w:val="clear"/>
        </w:rPr>
      </w:pPr>
    </w:p>
    <w:p>
      <w:pPr>
        <w:spacing w:before="0" w:after="200" w:line="276"/>
        <w:ind w:right="0" w:left="0" w:firstLine="0"/>
        <w:jc w:val="center"/>
        <w:rPr>
          <w:rFonts w:ascii="Calibri" w:hAnsi="Calibri" w:cs="Calibri" w:eastAsia="Calibri"/>
          <w:b/>
          <w:color w:val="auto"/>
          <w:spacing w:val="0"/>
          <w:position w:val="0"/>
          <w:sz w:val="36"/>
          <w:u w:val="single"/>
          <w:shd w:fill="auto" w:val="clear"/>
        </w:rPr>
      </w:pPr>
    </w:p>
    <w:p>
      <w:pPr>
        <w:spacing w:before="0" w:after="200" w:line="276"/>
        <w:ind w:right="0" w:left="0" w:firstLine="0"/>
        <w:jc w:val="center"/>
        <w:rPr>
          <w:rFonts w:ascii="Calibri" w:hAnsi="Calibri" w:cs="Calibri" w:eastAsia="Calibri"/>
          <w:b/>
          <w:color w:val="auto"/>
          <w:spacing w:val="0"/>
          <w:position w:val="0"/>
          <w:sz w:val="40"/>
          <w:u w:val="single"/>
          <w:shd w:fill="auto" w:val="clear"/>
        </w:rPr>
      </w:pPr>
      <w:r>
        <w:rPr>
          <w:rFonts w:ascii="Calibri" w:hAnsi="Calibri" w:cs="Calibri" w:eastAsia="Calibri"/>
          <w:b/>
          <w:color w:val="auto"/>
          <w:spacing w:val="0"/>
          <w:position w:val="0"/>
          <w:sz w:val="40"/>
          <w:u w:val="single"/>
          <w:shd w:fill="auto" w:val="clear"/>
        </w:rPr>
        <w:t xml:space="preserve">MORALISATION DU FOOTBALL </w:t>
      </w:r>
    </w:p>
    <w:p>
      <w:pPr>
        <w:spacing w:before="0" w:after="200" w:line="276"/>
        <w:ind w:right="0" w:left="0" w:firstLine="0"/>
        <w:jc w:val="center"/>
        <w:rPr>
          <w:rFonts w:ascii="Calibri" w:hAnsi="Calibri" w:cs="Calibri" w:eastAsia="Calibri"/>
          <w:b/>
          <w:color w:val="auto"/>
          <w:spacing w:val="0"/>
          <w:position w:val="0"/>
          <w:sz w:val="40"/>
          <w:u w:val="single"/>
          <w:shd w:fill="auto" w:val="clear"/>
        </w:rPr>
      </w:pPr>
      <w:r>
        <w:rPr>
          <w:rFonts w:ascii="Calibri" w:hAnsi="Calibri" w:cs="Calibri" w:eastAsia="Calibri"/>
          <w:b/>
          <w:color w:val="auto"/>
          <w:spacing w:val="0"/>
          <w:position w:val="0"/>
          <w:sz w:val="40"/>
          <w:shd w:fill="auto" w:val="clear"/>
        </w:rPr>
        <w:t xml:space="preserve"> </w:t>
      </w:r>
      <w:r>
        <w:rPr>
          <w:rFonts w:ascii="Calibri" w:hAnsi="Calibri" w:cs="Calibri" w:eastAsia="Calibri"/>
          <w:b/>
          <w:color w:val="auto"/>
          <w:spacing w:val="0"/>
          <w:position w:val="0"/>
          <w:sz w:val="40"/>
          <w:u w:val="single"/>
          <w:shd w:fill="auto" w:val="clear"/>
        </w:rPr>
        <w:t xml:space="preserve">ET LUTTE CONTRE LA VIOLENCE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center"/>
        <w:rPr>
          <w:rFonts w:ascii="Calibri" w:hAnsi="Calibri" w:cs="Calibri" w:eastAsia="Calibri"/>
          <w:b/>
          <w:color w:val="auto"/>
          <w:spacing w:val="0"/>
          <w:position w:val="0"/>
          <w:sz w:val="32"/>
          <w:u w:val="single"/>
          <w:shd w:fill="auto" w:val="clear"/>
        </w:rPr>
      </w:pPr>
      <w:r>
        <w:rPr>
          <w:rFonts w:ascii="Calibri" w:hAnsi="Calibri" w:cs="Calibri" w:eastAsia="Calibri"/>
          <w:b/>
          <w:color w:val="auto"/>
          <w:spacing w:val="0"/>
          <w:position w:val="0"/>
          <w:sz w:val="32"/>
          <w:u w:val="single"/>
          <w:shd w:fill="auto" w:val="clear"/>
        </w:rPr>
        <w:t xml:space="preserve">JUILLET </w:t>
      </w:r>
      <w:r>
        <w:rPr>
          <w:rFonts w:ascii="Calibri" w:hAnsi="Calibri" w:cs="Calibri" w:eastAsia="Calibri"/>
          <w:b/>
          <w:color w:val="auto"/>
          <w:spacing w:val="0"/>
          <w:position w:val="0"/>
          <w:sz w:val="32"/>
          <w:u w:val="single"/>
          <w:shd w:fill="auto" w:val="clear"/>
        </w:rPr>
        <w:t xml:space="preserve">2018</w:t>
      </w: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center"/>
        <w:rPr>
          <w:rFonts w:ascii="Calibri" w:hAnsi="Calibri" w:cs="Calibri" w:eastAsia="Calibri"/>
          <w:b/>
          <w:color w:val="auto"/>
          <w:spacing w:val="0"/>
          <w:position w:val="0"/>
          <w:sz w:val="36"/>
          <w:u w:val="single"/>
          <w:shd w:fill="auto" w:val="clear"/>
        </w:rPr>
      </w:pPr>
      <w:r>
        <w:rPr>
          <w:rFonts w:ascii="Calibri" w:hAnsi="Calibri" w:cs="Calibri" w:eastAsia="Calibri"/>
          <w:b/>
          <w:color w:val="auto"/>
          <w:spacing w:val="0"/>
          <w:position w:val="0"/>
          <w:sz w:val="36"/>
          <w:u w:val="single"/>
          <w:shd w:fill="auto" w:val="clear"/>
        </w:rPr>
        <w:t xml:space="preserve">PLAN</w:t>
      </w:r>
    </w:p>
    <w:p>
      <w:pPr>
        <w:spacing w:before="0" w:after="200" w:line="276"/>
        <w:ind w:right="0" w:left="0" w:firstLine="0"/>
        <w:jc w:val="center"/>
        <w:rPr>
          <w:rFonts w:ascii="Calibri" w:hAnsi="Calibri" w:cs="Calibri" w:eastAsia="Calibri"/>
          <w:b/>
          <w:color w:val="auto"/>
          <w:spacing w:val="0"/>
          <w:position w:val="0"/>
          <w:sz w:val="36"/>
          <w:u w:val="single"/>
          <w:shd w:fill="auto" w:val="clear"/>
        </w:rPr>
      </w:pPr>
    </w:p>
    <w:p>
      <w:pPr>
        <w:spacing w:before="0" w:after="200" w:line="276"/>
        <w:ind w:right="0" w:left="0" w:firstLine="0"/>
        <w:jc w:val="center"/>
        <w:rPr>
          <w:rFonts w:ascii="Calibri" w:hAnsi="Calibri" w:cs="Calibri" w:eastAsia="Calibri"/>
          <w:b/>
          <w:color w:val="auto"/>
          <w:spacing w:val="0"/>
          <w:position w:val="0"/>
          <w:sz w:val="36"/>
          <w:u w:val="single"/>
          <w:shd w:fill="auto" w:val="clear"/>
        </w:rPr>
      </w:pPr>
    </w:p>
    <w:p>
      <w:pPr>
        <w:spacing w:before="0" w:after="200" w:line="276"/>
        <w:ind w:right="0" w:left="0" w:firstLine="0"/>
        <w:jc w:val="left"/>
        <w:rPr>
          <w:rFonts w:ascii="Calibri" w:hAnsi="Calibri" w:cs="Calibri" w:eastAsia="Calibri"/>
          <w:b/>
          <w:color w:val="auto"/>
          <w:spacing w:val="0"/>
          <w:position w:val="0"/>
          <w:sz w:val="36"/>
          <w:u w:val="single"/>
          <w:shd w:fill="auto" w:val="clear"/>
        </w:rPr>
      </w:pPr>
      <w:r>
        <w:rPr>
          <w:rFonts w:ascii="Calibri" w:hAnsi="Calibri" w:cs="Calibri" w:eastAsia="Calibri"/>
          <w:b/>
          <w:color w:val="auto"/>
          <w:spacing w:val="0"/>
          <w:position w:val="0"/>
          <w:sz w:val="36"/>
          <w:u w:val="single"/>
          <w:shd w:fill="auto" w:val="clear"/>
        </w:rPr>
        <w:t xml:space="preserve">PREAMBULE </w:t>
      </w:r>
    </w:p>
    <w:p>
      <w:pPr>
        <w:spacing w:before="0" w:after="200" w:line="276"/>
        <w:ind w:right="0" w:left="0" w:firstLine="0"/>
        <w:jc w:val="left"/>
        <w:rPr>
          <w:rFonts w:ascii="Calibri" w:hAnsi="Calibri" w:cs="Calibri" w:eastAsia="Calibri"/>
          <w:b/>
          <w:color w:val="auto"/>
          <w:spacing w:val="0"/>
          <w:position w:val="0"/>
          <w:sz w:val="36"/>
          <w:u w:val="single"/>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I-COMPOSITION</w:t>
      </w:r>
    </w:p>
    <w:p>
      <w:pPr>
        <w:spacing w:before="0" w:after="200" w:line="276"/>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II-RESOLUTIONS </w:t>
      </w:r>
    </w:p>
    <w:p>
      <w:pPr>
        <w:spacing w:before="0" w:after="200" w:line="276"/>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III-PROPOSITIONS DE SOLUTIONS </w:t>
      </w: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36"/>
          <w:shd w:fill="auto" w:val="clear"/>
        </w:rPr>
      </w:pP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PREAMBULE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La violence est un véritable phénomène sociétal, elle  est mondiale et pas une spécificité algérienne.</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Nous ne ferons pas une étude sociologique pour parler des particularités algériennes bien qu’il faille admettre que ce phénomène est à la « confluence » de beaucoup de factures : échec scolaire, promiscuité, mauvaise éducation.</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Même si les moyens sont mis pour éradiquer le fléau dans les stades, d’autres efforts doivent être entrepris dans d’autres secteurs pour le réduire à une portion congrue.</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I-COMPOSITION/</w:t>
      </w:r>
    </w:p>
    <w:p>
      <w:pPr>
        <w:spacing w:before="0" w:after="20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La liste des membres de l’atelier :</w:t>
      </w:r>
    </w:p>
    <w:tbl>
      <w:tblPr/>
      <w:tblGrid>
        <w:gridCol w:w="3070"/>
        <w:gridCol w:w="3417"/>
        <w:gridCol w:w="2725"/>
      </w:tblGrid>
      <w:tr>
        <w:trPr>
          <w:trHeight w:val="1" w:hRule="atLeast"/>
          <w:jc w:val="left"/>
        </w:trPr>
        <w:tc>
          <w:tcPr>
            <w:tcW w:w="307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Nom &amp;  Prénom </w:t>
            </w:r>
          </w:p>
        </w:tc>
        <w:tc>
          <w:tcPr>
            <w:tcW w:w="341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Qualité </w:t>
            </w:r>
          </w:p>
        </w:tc>
        <w:tc>
          <w:tcPr>
            <w:tcW w:w="2725"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Observations </w:t>
            </w: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01 </w:t>
            </w:r>
            <w:r>
              <w:rPr>
                <w:rFonts w:ascii="Calibri" w:hAnsi="Calibri" w:cs="Calibri" w:eastAsia="Calibri"/>
                <w:color w:val="auto"/>
                <w:spacing w:val="0"/>
                <w:position w:val="0"/>
                <w:sz w:val="24"/>
                <w:shd w:fill="auto" w:val="clear"/>
              </w:rPr>
              <w:t xml:space="preserve">-Khiati Mustapha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Pdt FOREM et CNER</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02</w:t>
            </w:r>
            <w:r>
              <w:rPr>
                <w:rFonts w:ascii="Calibri" w:hAnsi="Calibri" w:cs="Calibri" w:eastAsia="Calibri"/>
                <w:color w:val="auto"/>
                <w:spacing w:val="0"/>
                <w:position w:val="0"/>
                <w:sz w:val="24"/>
                <w:shd w:fill="auto" w:val="clear"/>
              </w:rPr>
              <w:t xml:space="preserve">- Haffaf Fayçal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Journaliste </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03</w:t>
            </w:r>
            <w:r>
              <w:rPr>
                <w:rFonts w:ascii="Calibri" w:hAnsi="Calibri" w:cs="Calibri" w:eastAsia="Calibri"/>
                <w:color w:val="auto"/>
                <w:spacing w:val="0"/>
                <w:position w:val="0"/>
                <w:sz w:val="24"/>
                <w:shd w:fill="auto" w:val="clear"/>
              </w:rPr>
              <w:t xml:space="preserve">- Hamou Kerroumi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Expert </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04</w:t>
            </w:r>
            <w:r>
              <w:rPr>
                <w:rFonts w:ascii="Calibri" w:hAnsi="Calibri" w:cs="Calibri" w:eastAsia="Calibri"/>
                <w:color w:val="auto"/>
                <w:spacing w:val="0"/>
                <w:position w:val="0"/>
                <w:sz w:val="24"/>
                <w:shd w:fill="auto" w:val="clear"/>
              </w:rPr>
              <w:t xml:space="preserve">- Ghorbal Miloud</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Pdt LFW Oran</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05</w:t>
            </w:r>
            <w:r>
              <w:rPr>
                <w:rFonts w:ascii="Calibri" w:hAnsi="Calibri" w:cs="Calibri" w:eastAsia="Calibri"/>
                <w:color w:val="auto"/>
                <w:spacing w:val="0"/>
                <w:position w:val="0"/>
                <w:sz w:val="24"/>
                <w:shd w:fill="auto" w:val="clear"/>
              </w:rPr>
              <w:t xml:space="preserve">- Hachemi Mohamed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LFW Ain Temouchent</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06</w:t>
            </w:r>
            <w:r>
              <w:rPr>
                <w:rFonts w:ascii="Calibri" w:hAnsi="Calibri" w:cs="Calibri" w:eastAsia="Calibri"/>
                <w:color w:val="auto"/>
                <w:spacing w:val="0"/>
                <w:position w:val="0"/>
                <w:sz w:val="24"/>
                <w:shd w:fill="auto" w:val="clear"/>
              </w:rPr>
              <w:t xml:space="preserve">- Achour Miloud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Ex membre FAF</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07</w:t>
            </w:r>
            <w:r>
              <w:rPr>
                <w:rFonts w:ascii="Calibri" w:hAnsi="Calibri" w:cs="Calibri" w:eastAsia="Calibri"/>
                <w:color w:val="auto"/>
                <w:spacing w:val="0"/>
                <w:position w:val="0"/>
                <w:sz w:val="24"/>
                <w:shd w:fill="auto" w:val="clear"/>
              </w:rPr>
              <w:t xml:space="preserve">- Doukari Mohamed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DGPC</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08</w:t>
            </w:r>
            <w:r>
              <w:rPr>
                <w:rFonts w:ascii="Calibri" w:hAnsi="Calibri" w:cs="Calibri" w:eastAsia="Calibri"/>
                <w:color w:val="auto"/>
                <w:spacing w:val="0"/>
                <w:position w:val="0"/>
                <w:sz w:val="24"/>
                <w:shd w:fill="auto" w:val="clear"/>
              </w:rPr>
              <w:t xml:space="preserve">- Benchikha Abdelhafid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DGPC</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09</w:t>
            </w:r>
            <w:r>
              <w:rPr>
                <w:rFonts w:ascii="Calibri" w:hAnsi="Calibri" w:cs="Calibri" w:eastAsia="Calibri"/>
                <w:color w:val="auto"/>
                <w:spacing w:val="0"/>
                <w:position w:val="0"/>
                <w:sz w:val="24"/>
                <w:shd w:fill="auto" w:val="clear"/>
              </w:rPr>
              <w:t xml:space="preserve">- Bellifa Boumedienne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Dir MESRS</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10</w:t>
            </w:r>
            <w:r>
              <w:rPr>
                <w:rFonts w:ascii="Calibri" w:hAnsi="Calibri" w:cs="Calibri" w:eastAsia="Calibri"/>
                <w:color w:val="auto"/>
                <w:spacing w:val="0"/>
                <w:position w:val="0"/>
                <w:sz w:val="24"/>
                <w:shd w:fill="auto" w:val="clear"/>
              </w:rPr>
              <w:t xml:space="preserve">- Siafi Yassine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DJS Constantine </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11</w:t>
            </w:r>
            <w:r>
              <w:rPr>
                <w:rFonts w:ascii="Calibri" w:hAnsi="Calibri" w:cs="Calibri" w:eastAsia="Calibri"/>
                <w:color w:val="auto"/>
                <w:spacing w:val="0"/>
                <w:position w:val="0"/>
                <w:sz w:val="24"/>
                <w:shd w:fill="auto" w:val="clear"/>
              </w:rPr>
              <w:t xml:space="preserve">- Mehsas Omar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Ex pdt du CSC/député</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12</w:t>
            </w:r>
            <w:r>
              <w:rPr>
                <w:rFonts w:ascii="Calibri" w:hAnsi="Calibri" w:cs="Calibri" w:eastAsia="Calibri"/>
                <w:color w:val="auto"/>
                <w:spacing w:val="0"/>
                <w:position w:val="0"/>
                <w:sz w:val="24"/>
                <w:shd w:fill="auto" w:val="clear"/>
              </w:rPr>
              <w:t xml:space="preserve">- Merazka Mourad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DGSN/DSP</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13</w:t>
            </w:r>
            <w:r>
              <w:rPr>
                <w:rFonts w:ascii="Calibri" w:hAnsi="Calibri" w:cs="Calibri" w:eastAsia="Calibri"/>
                <w:color w:val="auto"/>
                <w:spacing w:val="0"/>
                <w:position w:val="0"/>
                <w:sz w:val="24"/>
                <w:shd w:fill="auto" w:val="clear"/>
              </w:rPr>
              <w:t xml:space="preserve">- Zeman Hacene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LFP</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14</w:t>
            </w:r>
            <w:r>
              <w:rPr>
                <w:rFonts w:ascii="Calibri" w:hAnsi="Calibri" w:cs="Calibri" w:eastAsia="Calibri"/>
                <w:color w:val="auto"/>
                <w:spacing w:val="0"/>
                <w:position w:val="0"/>
                <w:sz w:val="24"/>
                <w:shd w:fill="auto" w:val="clear"/>
              </w:rPr>
              <w:t xml:space="preserve">- Touat A Hamid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DGSN/SWA</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15</w:t>
            </w:r>
            <w:r>
              <w:rPr>
                <w:rFonts w:ascii="Calibri" w:hAnsi="Calibri" w:cs="Calibri" w:eastAsia="Calibri"/>
                <w:color w:val="auto"/>
                <w:spacing w:val="0"/>
                <w:position w:val="0"/>
                <w:sz w:val="24"/>
                <w:shd w:fill="auto" w:val="clear"/>
              </w:rPr>
              <w:t xml:space="preserve">- Boudrem Djemai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Ministère de la Justice </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16</w:t>
            </w:r>
            <w:r>
              <w:rPr>
                <w:rFonts w:ascii="Calibri" w:hAnsi="Calibri" w:cs="Calibri" w:eastAsia="Calibri"/>
                <w:color w:val="auto"/>
                <w:spacing w:val="0"/>
                <w:position w:val="0"/>
                <w:sz w:val="24"/>
                <w:shd w:fill="auto" w:val="clear"/>
              </w:rPr>
              <w:t xml:space="preserve">- Benloulou Ramdane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DJS Mosta</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17</w:t>
            </w:r>
            <w:r>
              <w:rPr>
                <w:rFonts w:ascii="Calibri" w:hAnsi="Calibri" w:cs="Calibri" w:eastAsia="Calibri"/>
                <w:color w:val="auto"/>
                <w:spacing w:val="0"/>
                <w:position w:val="0"/>
                <w:sz w:val="24"/>
                <w:shd w:fill="auto" w:val="clear"/>
              </w:rPr>
              <w:t xml:space="preserve">- Doumi Reda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pdt Commission Violence </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18</w:t>
            </w:r>
            <w:r>
              <w:rPr>
                <w:rFonts w:ascii="Calibri" w:hAnsi="Calibri" w:cs="Calibri" w:eastAsia="Calibri"/>
                <w:color w:val="auto"/>
                <w:spacing w:val="0"/>
                <w:position w:val="0"/>
                <w:sz w:val="24"/>
                <w:shd w:fill="auto" w:val="clear"/>
              </w:rPr>
              <w:t xml:space="preserve">- Mili Lounis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GN</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19</w:t>
            </w:r>
            <w:r>
              <w:rPr>
                <w:rFonts w:ascii="Calibri" w:hAnsi="Calibri" w:cs="Calibri" w:eastAsia="Calibri"/>
                <w:color w:val="auto"/>
                <w:spacing w:val="0"/>
                <w:position w:val="0"/>
                <w:sz w:val="24"/>
                <w:shd w:fill="auto" w:val="clear"/>
              </w:rPr>
              <w:t xml:space="preserve">- Chelali Omar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intérieur </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20</w:t>
            </w:r>
            <w:r>
              <w:rPr>
                <w:rFonts w:ascii="Calibri" w:hAnsi="Calibri" w:cs="Calibri" w:eastAsia="Calibri"/>
                <w:color w:val="auto"/>
                <w:spacing w:val="0"/>
                <w:position w:val="0"/>
                <w:sz w:val="24"/>
                <w:shd w:fill="auto" w:val="clear"/>
              </w:rPr>
              <w:t xml:space="preserve">- Delmi Bouras Farid</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MDN</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21</w:t>
            </w:r>
            <w:r>
              <w:rPr>
                <w:rFonts w:ascii="Calibri" w:hAnsi="Calibri" w:cs="Calibri" w:eastAsia="Calibri"/>
                <w:color w:val="auto"/>
                <w:spacing w:val="0"/>
                <w:position w:val="0"/>
                <w:sz w:val="24"/>
                <w:shd w:fill="auto" w:val="clear"/>
              </w:rPr>
              <w:t xml:space="preserve">- Guemriche Naserdine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Expert</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22</w:t>
            </w:r>
            <w:r>
              <w:rPr>
                <w:rFonts w:ascii="Calibri" w:hAnsi="Calibri" w:cs="Calibri" w:eastAsia="Calibri"/>
                <w:color w:val="auto"/>
                <w:spacing w:val="0"/>
                <w:position w:val="0"/>
                <w:sz w:val="24"/>
                <w:shd w:fill="auto" w:val="clear"/>
              </w:rPr>
              <w:t xml:space="preserve">- Hamedi Mourad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Association Ethique Sp</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23</w:t>
            </w:r>
            <w:r>
              <w:rPr>
                <w:rFonts w:ascii="Calibri" w:hAnsi="Calibri" w:cs="Calibri" w:eastAsia="Calibri"/>
                <w:color w:val="auto"/>
                <w:spacing w:val="0"/>
                <w:position w:val="0"/>
                <w:sz w:val="24"/>
                <w:shd w:fill="auto" w:val="clear"/>
              </w:rPr>
              <w:t xml:space="preserve">- Bouchama Rabah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Pdt Associa contre la violence </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24</w:t>
            </w:r>
            <w:r>
              <w:rPr>
                <w:rFonts w:ascii="Calibri" w:hAnsi="Calibri" w:cs="Calibri" w:eastAsia="Calibri"/>
                <w:color w:val="auto"/>
                <w:spacing w:val="0"/>
                <w:position w:val="0"/>
                <w:sz w:val="24"/>
                <w:shd w:fill="auto" w:val="clear"/>
              </w:rPr>
              <w:t xml:space="preserve">- Boukhamla Azzedine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ASSO Ethique Sportive </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25</w:t>
            </w:r>
            <w:r>
              <w:rPr>
                <w:rFonts w:ascii="Calibri" w:hAnsi="Calibri" w:cs="Calibri" w:eastAsia="Calibri"/>
                <w:color w:val="auto"/>
                <w:spacing w:val="0"/>
                <w:position w:val="0"/>
                <w:sz w:val="24"/>
                <w:shd w:fill="auto" w:val="clear"/>
              </w:rPr>
              <w:t xml:space="preserve">- Bergui Abderrahmane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Ouled el houma</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26</w:t>
            </w:r>
            <w:r>
              <w:rPr>
                <w:rFonts w:ascii="Calibri" w:hAnsi="Calibri" w:cs="Calibri" w:eastAsia="Calibri"/>
                <w:color w:val="auto"/>
                <w:spacing w:val="0"/>
                <w:position w:val="0"/>
                <w:sz w:val="24"/>
                <w:shd w:fill="auto" w:val="clear"/>
              </w:rPr>
              <w:t xml:space="preserve">- Bentrim Hamid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Ass contre la violence </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4"/>
                <w:shd w:fill="auto" w:val="clear"/>
              </w:rPr>
              <w:t xml:space="preserve">27</w:t>
            </w:r>
            <w:r>
              <w:rPr>
                <w:rFonts w:ascii="Calibri" w:hAnsi="Calibri" w:cs="Calibri" w:eastAsia="Calibri"/>
                <w:color w:val="auto"/>
                <w:spacing w:val="0"/>
                <w:position w:val="0"/>
                <w:sz w:val="24"/>
                <w:shd w:fill="auto" w:val="clear"/>
              </w:rPr>
              <w:t xml:space="preserve">- Benmedjber Youcef                                                                                    </w:t>
            </w:r>
          </w:p>
        </w:tc>
        <w:tc>
          <w:tcPr>
            <w:tcW w:w="3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Pdt LIRF</w:t>
            </w:r>
          </w:p>
        </w:tc>
        <w:tc>
          <w:tcPr>
            <w:tcW w:w="27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b/>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4"/>
          <w:u w:val="single"/>
          <w:shd w:fill="auto" w:val="clear"/>
        </w:rPr>
      </w:pP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II-RESOLUTIONS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-Amélioration des structures sportives pour un meilleur accueil et une fluidité permanente dans l’accès, la vente de billets et l’ouverture de toutes les portes quatre (</w:t>
      </w:r>
      <w:r>
        <w:rPr>
          <w:rFonts w:ascii="Calibri" w:hAnsi="Calibri" w:cs="Calibri" w:eastAsia="Calibri"/>
          <w:color w:val="auto"/>
          <w:spacing w:val="0"/>
          <w:position w:val="0"/>
          <w:sz w:val="24"/>
          <w:shd w:fill="auto" w:val="clear"/>
        </w:rPr>
        <w:t xml:space="preserve">04</w:t>
      </w:r>
      <w:r>
        <w:rPr>
          <w:rFonts w:ascii="Calibri" w:hAnsi="Calibri" w:cs="Calibri" w:eastAsia="Calibri"/>
          <w:color w:val="auto"/>
          <w:spacing w:val="0"/>
          <w:position w:val="0"/>
          <w:sz w:val="24"/>
          <w:shd w:fill="auto" w:val="clear"/>
        </w:rPr>
        <w:t xml:space="preserve">) heures avant le coup d’envoi des rencontres.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-Accompagnement, sécurisation et orientation des supporteurs du club visiteur.</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-L’organisation,  chaque veille de rencontre, d’une réunion technique entre les deux présidents de clubs, les officiers des services de sécurité,  le directeur de l’OPOW et d’autres officiels.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-Retour aux fouilles des spectateurs aux portes des stades en attendant l’installation de scanners et de portiques électronique de sécurité dans l’ensemble du patrimoine infrastructurel national.</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5</w:t>
      </w:r>
      <w:r>
        <w:rPr>
          <w:rFonts w:ascii="Calibri" w:hAnsi="Calibri" w:cs="Calibri" w:eastAsia="Calibri"/>
          <w:color w:val="auto"/>
          <w:spacing w:val="0"/>
          <w:position w:val="0"/>
          <w:sz w:val="24"/>
          <w:shd w:fill="auto" w:val="clear"/>
        </w:rPr>
        <w:t xml:space="preserve">-Solliciter des entreprises de gardiennage dont le personnel est composé de professionnels de la sécurité, habilité à maitriser les situations de dépassement et de troubles.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6</w:t>
      </w:r>
      <w:r>
        <w:rPr>
          <w:rFonts w:ascii="Calibri" w:hAnsi="Calibri" w:cs="Calibri" w:eastAsia="Calibri"/>
          <w:color w:val="auto"/>
          <w:spacing w:val="0"/>
          <w:position w:val="0"/>
          <w:sz w:val="24"/>
          <w:shd w:fill="auto" w:val="clear"/>
        </w:rPr>
        <w:t xml:space="preserve">-Formation de stadiers spécifiquement à ce métier pour qu’ils s’occupent de la gestion de la sécurité dans les stades.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7</w:t>
      </w:r>
      <w:r>
        <w:rPr>
          <w:rFonts w:ascii="Calibri" w:hAnsi="Calibri" w:cs="Calibri" w:eastAsia="Calibri"/>
          <w:color w:val="auto"/>
          <w:spacing w:val="0"/>
          <w:position w:val="0"/>
          <w:sz w:val="24"/>
          <w:shd w:fill="auto" w:val="clear"/>
        </w:rPr>
        <w:t xml:space="preserve">-Programmation des matches sur </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ou </w:t>
      </w:r>
      <w:r>
        <w:rPr>
          <w:rFonts w:ascii="Calibri" w:hAnsi="Calibri" w:cs="Calibri" w:eastAsia="Calibri"/>
          <w:color w:val="auto"/>
          <w:spacing w:val="0"/>
          <w:position w:val="0"/>
          <w:sz w:val="24"/>
          <w:shd w:fill="auto" w:val="clear"/>
        </w:rPr>
        <w:t xml:space="preserve">4 </w:t>
      </w:r>
      <w:r>
        <w:rPr>
          <w:rFonts w:ascii="Calibri" w:hAnsi="Calibri" w:cs="Calibri" w:eastAsia="Calibri"/>
          <w:color w:val="auto"/>
          <w:spacing w:val="0"/>
          <w:position w:val="0"/>
          <w:sz w:val="24"/>
          <w:shd w:fill="auto" w:val="clear"/>
        </w:rPr>
        <w:t xml:space="preserve">jours, entre jeudi, vendredi et samedi.</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8</w:t>
      </w:r>
      <w:r>
        <w:rPr>
          <w:rFonts w:ascii="Calibri" w:hAnsi="Calibri" w:cs="Calibri" w:eastAsia="Calibri"/>
          <w:color w:val="auto"/>
          <w:spacing w:val="0"/>
          <w:position w:val="0"/>
          <w:sz w:val="24"/>
          <w:shd w:fill="auto" w:val="clear"/>
        </w:rPr>
        <w:t xml:space="preserve">-Recours  à des enquêtes d’habilitation sur les candidats aux titres de président de club professionnel ou amateur, ainsi qu’à celui de responsable de comité de supportes.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9</w:t>
      </w:r>
      <w:r>
        <w:rPr>
          <w:rFonts w:ascii="Calibri" w:hAnsi="Calibri" w:cs="Calibri" w:eastAsia="Calibri"/>
          <w:color w:val="auto"/>
          <w:spacing w:val="0"/>
          <w:position w:val="0"/>
          <w:sz w:val="24"/>
          <w:shd w:fill="auto" w:val="clear"/>
        </w:rPr>
        <w:t xml:space="preserve">-Epuration des composantes défaillantes des directions de clubs et leur remplacement par des profils de plus grande envergure et expérience.</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10</w:t>
      </w:r>
      <w:r>
        <w:rPr>
          <w:rFonts w:ascii="Calibri" w:hAnsi="Calibri" w:cs="Calibri" w:eastAsia="Calibri"/>
          <w:color w:val="auto"/>
          <w:spacing w:val="0"/>
          <w:position w:val="0"/>
          <w:sz w:val="24"/>
          <w:shd w:fill="auto" w:val="clear"/>
        </w:rPr>
        <w:t xml:space="preserve">-Ressortir des tiroirs les recommandations issues des précédentes assises sur le football national et mesurer la possibilité ou non de les appliquer.</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11</w:t>
      </w:r>
      <w:r>
        <w:rPr>
          <w:rFonts w:ascii="Calibri" w:hAnsi="Calibri" w:cs="Calibri" w:eastAsia="Calibri"/>
          <w:color w:val="auto"/>
          <w:spacing w:val="0"/>
          <w:position w:val="0"/>
          <w:sz w:val="24"/>
          <w:shd w:fill="auto" w:val="clear"/>
        </w:rPr>
        <w:t xml:space="preserve">-Sensibilisation des jeunes adolescents dans les collègues et lycées du secteur public par l’interactivité, des protections  vidéo et de data show.</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12</w:t>
      </w:r>
      <w:r>
        <w:rPr>
          <w:rFonts w:ascii="Calibri" w:hAnsi="Calibri" w:cs="Calibri" w:eastAsia="Calibri"/>
          <w:color w:val="auto"/>
          <w:spacing w:val="0"/>
          <w:position w:val="0"/>
          <w:sz w:val="24"/>
          <w:shd w:fill="auto" w:val="clear"/>
        </w:rPr>
        <w:t xml:space="preserve">-Définition et de délimitation des responsabilités techniques des intervenants dans toute organisation d’un match de football.</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13</w:t>
      </w:r>
      <w:r>
        <w:rPr>
          <w:rFonts w:ascii="Calibri" w:hAnsi="Calibri" w:cs="Calibri" w:eastAsia="Calibri"/>
          <w:color w:val="auto"/>
          <w:spacing w:val="0"/>
          <w:position w:val="0"/>
          <w:sz w:val="24"/>
          <w:shd w:fill="auto" w:val="clear"/>
        </w:rPr>
        <w:t xml:space="preserve">-Dénonciation des écrits et déclarations dans les médias faisant l’apologie de la violence.</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14</w:t>
      </w:r>
      <w:r>
        <w:rPr>
          <w:rFonts w:ascii="Calibri" w:hAnsi="Calibri" w:cs="Calibri" w:eastAsia="Calibri"/>
          <w:color w:val="auto"/>
          <w:spacing w:val="0"/>
          <w:position w:val="0"/>
          <w:sz w:val="24"/>
          <w:shd w:fill="auto" w:val="clear"/>
        </w:rPr>
        <w:t xml:space="preserve">-Sanctions financières envers les clubs responsables d’écarts de l’ordre de </w:t>
      </w:r>
      <w:r>
        <w:rPr>
          <w:rFonts w:ascii="Calibri" w:hAnsi="Calibri" w:cs="Calibri" w:eastAsia="Calibri"/>
          <w:color w:val="auto"/>
          <w:spacing w:val="0"/>
          <w:position w:val="0"/>
          <w:sz w:val="24"/>
          <w:shd w:fill="auto" w:val="clear"/>
        </w:rPr>
        <w:t xml:space="preserve">2 </w:t>
      </w:r>
      <w:r>
        <w:rPr>
          <w:rFonts w:ascii="Calibri" w:hAnsi="Calibri" w:cs="Calibri" w:eastAsia="Calibri"/>
          <w:color w:val="auto"/>
          <w:spacing w:val="0"/>
          <w:position w:val="0"/>
          <w:sz w:val="24"/>
          <w:shd w:fill="auto" w:val="clear"/>
        </w:rPr>
        <w:t xml:space="preserve">à</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millions de dinars.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15</w:t>
      </w:r>
      <w:r>
        <w:rPr>
          <w:rFonts w:ascii="Calibri" w:hAnsi="Calibri" w:cs="Calibri" w:eastAsia="Calibri"/>
          <w:color w:val="auto"/>
          <w:spacing w:val="0"/>
          <w:position w:val="0"/>
          <w:sz w:val="24"/>
          <w:shd w:fill="auto" w:val="clear"/>
        </w:rPr>
        <w:t xml:space="preserve">-Remplacement du huis clos par la domiciliation du match concerné à plus de </w:t>
      </w:r>
      <w:r>
        <w:rPr>
          <w:rFonts w:ascii="Calibri" w:hAnsi="Calibri" w:cs="Calibri" w:eastAsia="Calibri"/>
          <w:color w:val="auto"/>
          <w:spacing w:val="0"/>
          <w:position w:val="0"/>
          <w:sz w:val="24"/>
          <w:shd w:fill="auto" w:val="clear"/>
        </w:rPr>
        <w:t xml:space="preserve">200</w:t>
      </w:r>
      <w:r>
        <w:rPr>
          <w:rFonts w:ascii="Calibri" w:hAnsi="Calibri" w:cs="Calibri" w:eastAsia="Calibri"/>
          <w:color w:val="auto"/>
          <w:spacing w:val="0"/>
          <w:position w:val="0"/>
          <w:sz w:val="24"/>
          <w:shd w:fill="auto" w:val="clear"/>
        </w:rPr>
        <w:t xml:space="preserve">km.</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16</w:t>
      </w:r>
      <w:r>
        <w:rPr>
          <w:rFonts w:ascii="Calibri" w:hAnsi="Calibri" w:cs="Calibri" w:eastAsia="Calibri"/>
          <w:color w:val="auto"/>
          <w:spacing w:val="0"/>
          <w:position w:val="0"/>
          <w:sz w:val="24"/>
          <w:shd w:fill="auto" w:val="clear"/>
        </w:rPr>
        <w:t xml:space="preserve">-Imposition aux grands clubs de Ligue </w:t>
      </w: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et Ligue </w:t>
      </w:r>
      <w:r>
        <w:rPr>
          <w:rFonts w:ascii="Calibri" w:hAnsi="Calibri" w:cs="Calibri" w:eastAsia="Calibri"/>
          <w:color w:val="auto"/>
          <w:spacing w:val="0"/>
          <w:position w:val="0"/>
          <w:sz w:val="24"/>
          <w:shd w:fill="auto" w:val="clear"/>
        </w:rPr>
        <w:t xml:space="preserve">2 </w:t>
      </w:r>
      <w:r>
        <w:rPr>
          <w:rFonts w:ascii="Calibri" w:hAnsi="Calibri" w:cs="Calibri" w:eastAsia="Calibri"/>
          <w:color w:val="auto"/>
          <w:spacing w:val="0"/>
          <w:position w:val="0"/>
          <w:sz w:val="24"/>
          <w:shd w:fill="auto" w:val="clear"/>
        </w:rPr>
        <w:t xml:space="preserve">à évoluer dans les complexes OPOW de leur willaya, à savoir dans des stades de </w:t>
      </w:r>
      <w:r>
        <w:rPr>
          <w:rFonts w:ascii="Calibri" w:hAnsi="Calibri" w:cs="Calibri" w:eastAsia="Calibri"/>
          <w:color w:val="auto"/>
          <w:spacing w:val="0"/>
          <w:position w:val="0"/>
          <w:sz w:val="24"/>
          <w:shd w:fill="auto" w:val="clear"/>
        </w:rPr>
        <w:t xml:space="preserve">25</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000 </w:t>
      </w:r>
      <w:r>
        <w:rPr>
          <w:rFonts w:ascii="Calibri" w:hAnsi="Calibri" w:cs="Calibri" w:eastAsia="Calibri"/>
          <w:color w:val="auto"/>
          <w:spacing w:val="0"/>
          <w:position w:val="0"/>
          <w:sz w:val="24"/>
          <w:shd w:fill="auto" w:val="clear"/>
        </w:rPr>
        <w:t xml:space="preserve">à </w:t>
      </w:r>
      <w:r>
        <w:rPr>
          <w:rFonts w:ascii="Calibri" w:hAnsi="Calibri" w:cs="Calibri" w:eastAsia="Calibri"/>
          <w:color w:val="auto"/>
          <w:spacing w:val="0"/>
          <w:position w:val="0"/>
          <w:sz w:val="24"/>
          <w:shd w:fill="auto" w:val="clear"/>
        </w:rPr>
        <w:t xml:space="preserve">30</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000 </w:t>
      </w:r>
      <w:r>
        <w:rPr>
          <w:rFonts w:ascii="Calibri" w:hAnsi="Calibri" w:cs="Calibri" w:eastAsia="Calibri"/>
          <w:color w:val="auto"/>
          <w:spacing w:val="0"/>
          <w:position w:val="0"/>
          <w:sz w:val="24"/>
          <w:shd w:fill="auto" w:val="clear"/>
        </w:rPr>
        <w:t xml:space="preserve">places.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17</w:t>
      </w:r>
      <w:r>
        <w:rPr>
          <w:rFonts w:ascii="Calibri" w:hAnsi="Calibri" w:cs="Calibri" w:eastAsia="Calibri"/>
          <w:color w:val="auto"/>
          <w:spacing w:val="0"/>
          <w:position w:val="0"/>
          <w:sz w:val="24"/>
          <w:shd w:fill="auto" w:val="clear"/>
        </w:rPr>
        <w:t xml:space="preserve">-Création au sein de la FAF d’une commission en charge de la prévention et de la lutte  contre la violence dans les stades.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18</w:t>
      </w:r>
      <w:r>
        <w:rPr>
          <w:rFonts w:ascii="Calibri" w:hAnsi="Calibri" w:cs="Calibri" w:eastAsia="Calibri"/>
          <w:color w:val="auto"/>
          <w:spacing w:val="0"/>
          <w:position w:val="0"/>
          <w:sz w:val="24"/>
          <w:shd w:fill="auto" w:val="clear"/>
        </w:rPr>
        <w:t xml:space="preserve">-Etablissement d’une charte « Football sans violence » qui aura valeur de serment à faire signer par les présidents de club, les entrainements et les comités de supporters et dont la violation entrainerait la radiation pure et simple des contrevenants des activités footballistiques.   </w:t>
      </w:r>
    </w:p>
    <w:p>
      <w:pPr>
        <w:spacing w:before="0" w:after="200" w:line="276"/>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III-PROPOSITIONS DE SOLUTIONS /</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Les propositions de solutions sont synthétisées dans un tableau synoptique avec les mesures préventives, curatives et les récompenses à prévoir car il faut aussi savoir bien rétribuer les bons comportements.</w:t>
      </w:r>
    </w:p>
    <w:p>
      <w:pPr>
        <w:spacing w:before="0" w:after="200" w:line="276"/>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titre préventif il convient aussi de bien médiatiser tout ce qu’il est interdit de faire dans un stade avec les sanctions qui répriment ces actes et cette compagne se fera en utilisant un document rédigé dans trois langues l’arable, le tamazight et le français pour en faciliter la compréhension ou la lecture.</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ab/>
      </w:r>
      <w:r>
        <w:rPr>
          <w:rFonts w:ascii="Calibri" w:hAnsi="Calibri" w:cs="Calibri" w:eastAsia="Calibri"/>
          <w:color w:val="auto"/>
          <w:spacing w:val="0"/>
          <w:position w:val="0"/>
          <w:sz w:val="24"/>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object w:dxaOrig="8709" w:dyaOrig="12322">
          <v:rect xmlns:o="urn:schemas-microsoft-com:office:office" xmlns:v="urn:schemas-microsoft-com:vml" id="rectole0000000002" style="width:435.450000pt;height:616.1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t>
      </w:r>
      <w:r>
        <w:object w:dxaOrig="8709" w:dyaOrig="11712">
          <v:rect xmlns:o="urn:schemas-microsoft-com:office:office" xmlns:v="urn:schemas-microsoft-com:vml" id="rectole0000000003" style="width:435.450000pt;height:585.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1560" w:leader="none"/>
        </w:tabs>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1560" w:leader="none"/>
          <w:tab w:val="left" w:pos="1985" w:leader="none"/>
        </w:tabs>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1560" w:leader="none"/>
          <w:tab w:val="left" w:pos="1985" w:leader="none"/>
        </w:tabs>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1560" w:leader="none"/>
        </w:tabs>
        <w:spacing w:before="0" w:after="200" w:line="276"/>
        <w:ind w:right="0" w:left="0" w:firstLine="0"/>
        <w:jc w:val="left"/>
        <w:rPr>
          <w:rFonts w:ascii="Calibri" w:hAnsi="Calibri" w:cs="Calibri" w:eastAsia="Calibri"/>
          <w:color w:val="auto"/>
          <w:spacing w:val="0"/>
          <w:position w:val="0"/>
          <w:sz w:val="22"/>
          <w:shd w:fill="auto" w:val="clear"/>
        </w:rPr>
      </w:pPr>
      <w:r>
        <w:object w:dxaOrig="9408" w:dyaOrig="5256">
          <v:rect xmlns:o="urn:schemas-microsoft-com:office:office" xmlns:v="urn:schemas-microsoft-com:vml" id="rectole0000000004" style="width:470.400000pt;height:262.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1560" w:leader="none"/>
        </w:tabs>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1560" w:leader="none"/>
        </w:tabs>
        <w:spacing w:before="0" w:after="200" w:line="276"/>
        <w:ind w:right="0" w:left="0" w:firstLine="0"/>
        <w:jc w:val="left"/>
        <w:rPr>
          <w:rFonts w:ascii="Calibri" w:hAnsi="Calibri" w:cs="Calibri" w:eastAsia="Calibri"/>
          <w:color w:val="auto"/>
          <w:spacing w:val="0"/>
          <w:position w:val="0"/>
          <w:sz w:val="22"/>
          <w:shd w:fill="auto" w:val="clear"/>
        </w:rPr>
      </w:pPr>
      <w:r>
        <w:object w:dxaOrig="9413" w:dyaOrig="6033">
          <v:rect xmlns:o="urn:schemas-microsoft-com:office:office" xmlns:v="urn:schemas-microsoft-com:vml" id="rectole0000000005" style="width:470.650000pt;height:301.6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1560" w:leader="none"/>
        </w:tabs>
        <w:spacing w:before="0" w:after="200" w:line="276"/>
        <w:ind w:right="0" w:left="0" w:firstLine="0"/>
        <w:jc w:val="left"/>
        <w:rPr>
          <w:rFonts w:ascii="Calibri" w:hAnsi="Calibri" w:cs="Calibri" w:eastAsia="Calibri"/>
          <w:color w:val="auto"/>
          <w:spacing w:val="0"/>
          <w:position w:val="0"/>
          <w:sz w:val="22"/>
          <w:shd w:fill="auto" w:val="clear"/>
        </w:rPr>
      </w:pPr>
      <w:r>
        <w:object w:dxaOrig="9898" w:dyaOrig="6883">
          <v:rect xmlns:o="urn:schemas-microsoft-com:office:office" xmlns:v="urn:schemas-microsoft-com:vml" id="rectole0000000006" style="width:494.900000pt;height:344.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200" w:line="276"/>
        <w:ind w:right="0" w:left="720" w:firstLine="0"/>
        <w:jc w:val="left"/>
        <w:rPr>
          <w:rFonts w:ascii="Arial" w:hAnsi="Arial" w:cs="Arial" w:eastAsia="Arial"/>
          <w:color w:val="auto"/>
          <w:spacing w:val="0"/>
          <w:position w:val="0"/>
          <w:sz w:val="2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6.wmf" Id="docRId13" Type="http://schemas.openxmlformats.org/officeDocument/2006/relationships/image"/><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numbering.xml" Id="docRId14"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styles.xml" Id="docRId15"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s>
</file>